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D51" w:rsidRDefault="00774D51">
      <w:pPr>
        <w:autoSpaceDE w:val="0"/>
        <w:autoSpaceDN w:val="0"/>
        <w:adjustRightInd w:val="0"/>
        <w:ind w:firstLineChars="350" w:firstLine="1827"/>
        <w:jc w:val="left"/>
        <w:rPr>
          <w:rFonts w:ascii="宋体" w:hAnsi="宋体" w:cs="宋体"/>
          <w:b/>
          <w:color w:val="000000"/>
          <w:kern w:val="0"/>
          <w:sz w:val="52"/>
          <w:szCs w:val="52"/>
        </w:rPr>
      </w:pPr>
    </w:p>
    <w:p w:rsidR="00774D51" w:rsidRDefault="00774D51" w:rsidP="00D310BE">
      <w:pPr>
        <w:autoSpaceDE w:val="0"/>
        <w:autoSpaceDN w:val="0"/>
        <w:adjustRightInd w:val="0"/>
        <w:ind w:firstLineChars="500" w:firstLine="2610"/>
        <w:rPr>
          <w:rFonts w:ascii="Arial Unicode MS" w:eastAsia="Arial Unicode MS" w:hAnsi="Arial Unicode MS" w:cs="Arial Unicode MS"/>
          <w:b/>
          <w:color w:val="000000"/>
          <w:kern w:val="0"/>
          <w:sz w:val="52"/>
          <w:szCs w:val="52"/>
        </w:rPr>
      </w:pPr>
    </w:p>
    <w:p w:rsidR="00774D51" w:rsidRDefault="00AA5D66">
      <w:pPr>
        <w:autoSpaceDE w:val="0"/>
        <w:autoSpaceDN w:val="0"/>
        <w:adjustRightInd w:val="0"/>
        <w:jc w:val="center"/>
        <w:rPr>
          <w:rFonts w:asciiTheme="majorEastAsia" w:eastAsiaTheme="majorEastAsia" w:hAnsiTheme="majorEastAsia" w:cstheme="majorEastAsia"/>
          <w:b/>
          <w:color w:val="000000"/>
          <w:kern w:val="0"/>
          <w:sz w:val="48"/>
          <w:szCs w:val="48"/>
        </w:rPr>
      </w:pPr>
      <w:r>
        <w:rPr>
          <w:rFonts w:asciiTheme="majorEastAsia" w:eastAsiaTheme="majorEastAsia" w:hAnsiTheme="majorEastAsia" w:cstheme="majorEastAsia" w:hint="eastAsia"/>
          <w:b/>
          <w:color w:val="000000"/>
          <w:kern w:val="0"/>
          <w:sz w:val="48"/>
          <w:szCs w:val="48"/>
        </w:rPr>
        <w:t>TAG-8800</w:t>
      </w:r>
    </w:p>
    <w:p w:rsidR="00774D51" w:rsidRDefault="00AA5D66">
      <w:pPr>
        <w:autoSpaceDE w:val="0"/>
        <w:autoSpaceDN w:val="0"/>
        <w:adjustRightInd w:val="0"/>
        <w:jc w:val="center"/>
        <w:rPr>
          <w:rFonts w:ascii="黑体" w:eastAsia="黑体" w:hAnsi="黑体" w:cs="黑体"/>
          <w:b/>
          <w:color w:val="000000"/>
          <w:kern w:val="0"/>
          <w:sz w:val="48"/>
          <w:szCs w:val="48"/>
        </w:rPr>
      </w:pPr>
      <w:r>
        <w:rPr>
          <w:rFonts w:ascii="黑体" w:eastAsia="黑体" w:hAnsi="黑体" w:cs="黑体" w:hint="eastAsia"/>
          <w:b/>
          <w:color w:val="000000"/>
          <w:kern w:val="0"/>
          <w:sz w:val="48"/>
          <w:szCs w:val="48"/>
        </w:rPr>
        <w:t>卫星高压无线语音核相仪</w:t>
      </w:r>
    </w:p>
    <w:p w:rsidR="00774D51" w:rsidRDefault="00AA5D66">
      <w:pPr>
        <w:autoSpaceDE w:val="0"/>
        <w:autoSpaceDN w:val="0"/>
        <w:adjustRightInd w:val="0"/>
        <w:ind w:firstLineChars="400" w:firstLine="2080"/>
        <w:rPr>
          <w:rFonts w:ascii="Arial Unicode MS" w:eastAsia="Arial Unicode MS" w:hAnsi="Arial Unicode MS" w:cs="Arial Unicode MS"/>
          <w:bCs/>
          <w:color w:val="000000"/>
          <w:kern w:val="0"/>
          <w:sz w:val="52"/>
          <w:szCs w:val="52"/>
        </w:rPr>
      </w:pPr>
      <w:r>
        <w:rPr>
          <w:rFonts w:ascii="黑体" w:eastAsia="黑体" w:hAnsi="黑体" w:cs="宋体" w:hint="eastAsia"/>
          <w:bCs/>
          <w:color w:val="000000"/>
          <w:kern w:val="0"/>
          <w:sz w:val="52"/>
          <w:szCs w:val="52"/>
        </w:rPr>
        <w:t xml:space="preserve">     </w:t>
      </w: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widowControl/>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AA5D66">
      <w:pPr>
        <w:autoSpaceDE w:val="0"/>
        <w:autoSpaceDN w:val="0"/>
        <w:adjustRightInd w:val="0"/>
        <w:jc w:val="center"/>
        <w:rPr>
          <w:rFonts w:ascii="华文新魏" w:eastAsia="华文新魏" w:hAnsi="华文新魏" w:cs="华文新魏"/>
          <w:color w:val="000000"/>
          <w:kern w:val="0"/>
          <w:sz w:val="96"/>
          <w:szCs w:val="96"/>
        </w:rPr>
      </w:pPr>
      <w:r>
        <w:rPr>
          <w:rFonts w:ascii="华文新魏" w:eastAsia="华文新魏" w:hAnsi="华文新魏" w:cs="华文新魏" w:hint="eastAsia"/>
          <w:color w:val="000000"/>
          <w:kern w:val="0"/>
          <w:sz w:val="96"/>
          <w:szCs w:val="96"/>
        </w:rPr>
        <w:t>使用说明书</w:t>
      </w: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jc w:val="left"/>
        <w:rPr>
          <w:rFonts w:ascii="宋体" w:hAnsi="宋体" w:cs="宋体"/>
          <w:color w:val="000000"/>
          <w:kern w:val="0"/>
          <w:sz w:val="24"/>
        </w:rPr>
      </w:pPr>
    </w:p>
    <w:p w:rsidR="00774D51" w:rsidRDefault="00774D51">
      <w:pPr>
        <w:autoSpaceDE w:val="0"/>
        <w:autoSpaceDN w:val="0"/>
        <w:adjustRightInd w:val="0"/>
        <w:ind w:firstLineChars="100" w:firstLine="480"/>
        <w:jc w:val="left"/>
        <w:rPr>
          <w:rFonts w:ascii="华文新魏" w:eastAsia="华文新魏" w:hAnsi="宋体" w:cs="宋体"/>
          <w:color w:val="000000"/>
          <w:kern w:val="0"/>
          <w:sz w:val="48"/>
          <w:szCs w:val="48"/>
        </w:rPr>
      </w:pPr>
    </w:p>
    <w:p w:rsidR="00774D51" w:rsidRDefault="00774D51">
      <w:pPr>
        <w:autoSpaceDE w:val="0"/>
        <w:autoSpaceDN w:val="0"/>
        <w:adjustRightInd w:val="0"/>
        <w:jc w:val="left"/>
        <w:rPr>
          <w:rFonts w:ascii="华文新魏" w:eastAsia="华文新魏" w:hAnsi="宋体" w:cs="宋体"/>
          <w:color w:val="000000"/>
          <w:kern w:val="0"/>
          <w:sz w:val="48"/>
          <w:szCs w:val="48"/>
        </w:rPr>
      </w:pPr>
    </w:p>
    <w:p w:rsidR="00774D51" w:rsidRDefault="00774D51">
      <w:pPr>
        <w:autoSpaceDE w:val="0"/>
        <w:autoSpaceDN w:val="0"/>
        <w:adjustRightInd w:val="0"/>
        <w:jc w:val="left"/>
        <w:rPr>
          <w:rFonts w:ascii="华文新魏" w:eastAsia="华文新魏" w:hAnsi="宋体" w:cs="宋体"/>
          <w:color w:val="000000"/>
          <w:kern w:val="0"/>
          <w:sz w:val="48"/>
          <w:szCs w:val="48"/>
        </w:rPr>
      </w:pPr>
    </w:p>
    <w:p w:rsidR="00774D51" w:rsidRDefault="00D310BE">
      <w:pPr>
        <w:autoSpaceDE w:val="0"/>
        <w:autoSpaceDN w:val="0"/>
        <w:adjustRightInd w:val="0"/>
        <w:jc w:val="center"/>
        <w:rPr>
          <w:rFonts w:ascii="华文新魏" w:eastAsia="华文新魏" w:hAnsi="宋体" w:cs="宋体"/>
          <w:color w:val="000000"/>
          <w:kern w:val="0"/>
          <w:sz w:val="48"/>
          <w:szCs w:val="48"/>
        </w:rPr>
      </w:pPr>
      <w:r>
        <w:rPr>
          <w:rFonts w:ascii="华文新魏" w:eastAsia="华文新魏" w:hAnsi="宋体" w:cs="宋体" w:hint="eastAsia"/>
          <w:color w:val="000000"/>
          <w:kern w:val="0"/>
          <w:sz w:val="48"/>
          <w:szCs w:val="48"/>
        </w:rPr>
        <w:t>武汉华超电子仪器设备有限公司</w:t>
      </w:r>
    </w:p>
    <w:p w:rsidR="00774D51" w:rsidRDefault="00AA5D66">
      <w:pPr>
        <w:autoSpaceDE w:val="0"/>
        <w:autoSpaceDN w:val="0"/>
        <w:adjustRightInd w:val="0"/>
        <w:rPr>
          <w:rFonts w:ascii="华文新魏" w:eastAsia="华文新魏" w:hAnsi="宋体" w:cs="宋体"/>
          <w:color w:val="000000"/>
          <w:kern w:val="0"/>
          <w:szCs w:val="21"/>
        </w:rPr>
      </w:pPr>
      <w:r>
        <w:rPr>
          <w:rFonts w:ascii="华文新魏" w:eastAsia="华文新魏" w:hAnsi="宋体" w:cs="宋体"/>
          <w:color w:val="000000"/>
          <w:kern w:val="0"/>
          <w:sz w:val="52"/>
          <w:szCs w:val="52"/>
        </w:rPr>
        <w:br w:type="page"/>
      </w:r>
    </w:p>
    <w:p w:rsidR="00774D51" w:rsidRDefault="00AA5D66">
      <w:pPr>
        <w:widowControl/>
        <w:ind w:firstLineChars="450" w:firstLine="3240"/>
        <w:rPr>
          <w:rFonts w:ascii="宋体" w:hAnsi="宋体" w:cs="宋体"/>
          <w:color w:val="000000"/>
          <w:kern w:val="0"/>
          <w:sz w:val="24"/>
        </w:rPr>
      </w:pPr>
      <w:r>
        <w:rPr>
          <w:rFonts w:hint="eastAsia"/>
          <w:sz w:val="72"/>
          <w:szCs w:val="72"/>
          <w:lang w:val="zh-CN"/>
        </w:rPr>
        <w:lastRenderedPageBreak/>
        <w:t>目</w:t>
      </w:r>
      <w:r>
        <w:rPr>
          <w:rFonts w:hint="eastAsia"/>
          <w:sz w:val="72"/>
          <w:szCs w:val="72"/>
          <w:lang w:val="zh-CN"/>
        </w:rPr>
        <w:t xml:space="preserve">  </w:t>
      </w:r>
      <w:r>
        <w:rPr>
          <w:sz w:val="72"/>
          <w:szCs w:val="72"/>
          <w:lang w:val="zh-CN"/>
        </w:rPr>
        <w:t>录</w:t>
      </w:r>
    </w:p>
    <w:p w:rsidR="00774D51" w:rsidRDefault="00774D51">
      <w:pPr>
        <w:rPr>
          <w:sz w:val="28"/>
          <w:szCs w:val="28"/>
          <w:lang w:val="zh-CN"/>
        </w:rPr>
      </w:pPr>
    </w:p>
    <w:p w:rsidR="00774D51" w:rsidRDefault="00774D51">
      <w:pPr>
        <w:pStyle w:val="10"/>
        <w:tabs>
          <w:tab w:val="right" w:leader="dot" w:pos="8296"/>
        </w:tabs>
        <w:rPr>
          <w:rFonts w:ascii="Calibri" w:hAnsi="Calibri" w:cs="黑体"/>
          <w:sz w:val="28"/>
          <w:szCs w:val="28"/>
        </w:rPr>
      </w:pPr>
      <w:r w:rsidRPr="00774D51">
        <w:rPr>
          <w:rFonts w:ascii="宋体" w:hAnsi="宋体"/>
          <w:b/>
          <w:sz w:val="28"/>
          <w:szCs w:val="28"/>
        </w:rPr>
        <w:fldChar w:fldCharType="begin"/>
      </w:r>
      <w:r w:rsidR="00AA5D66">
        <w:rPr>
          <w:rFonts w:ascii="宋体" w:hAnsi="宋体"/>
          <w:b/>
          <w:sz w:val="28"/>
          <w:szCs w:val="28"/>
        </w:rPr>
        <w:instrText xml:space="preserve"> TOC \o "1-3" \h \z \u </w:instrText>
      </w:r>
      <w:r w:rsidRPr="00774D51">
        <w:rPr>
          <w:rFonts w:ascii="宋体" w:hAnsi="宋体"/>
          <w:b/>
          <w:sz w:val="28"/>
          <w:szCs w:val="28"/>
        </w:rPr>
        <w:fldChar w:fldCharType="separate"/>
      </w:r>
      <w:hyperlink w:anchor="_Toc433188374" w:history="1">
        <w:r w:rsidR="00AA5D66">
          <w:rPr>
            <w:rStyle w:val="a6"/>
            <w:rFonts w:hint="eastAsia"/>
            <w:sz w:val="28"/>
            <w:szCs w:val="28"/>
          </w:rPr>
          <w:t>一、产品简介</w:t>
        </w:r>
        <w:r w:rsidR="00AA5D66">
          <w:rPr>
            <w:sz w:val="28"/>
            <w:szCs w:val="28"/>
          </w:rPr>
          <w:tab/>
        </w:r>
        <w:r>
          <w:rPr>
            <w:sz w:val="28"/>
            <w:szCs w:val="28"/>
          </w:rPr>
          <w:fldChar w:fldCharType="begin"/>
        </w:r>
        <w:r w:rsidR="00AA5D66">
          <w:rPr>
            <w:sz w:val="28"/>
            <w:szCs w:val="28"/>
          </w:rPr>
          <w:instrText xml:space="preserve"> PAGEREF _Toc433188374 \h </w:instrText>
        </w:r>
        <w:r>
          <w:rPr>
            <w:sz w:val="28"/>
            <w:szCs w:val="28"/>
          </w:rPr>
        </w:r>
        <w:r>
          <w:rPr>
            <w:sz w:val="28"/>
            <w:szCs w:val="28"/>
          </w:rPr>
          <w:fldChar w:fldCharType="separate"/>
        </w:r>
        <w:r w:rsidR="00AA5D66">
          <w:rPr>
            <w:sz w:val="28"/>
            <w:szCs w:val="28"/>
          </w:rPr>
          <w:t>2</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75" w:history="1">
        <w:r w:rsidR="00AA5D66">
          <w:rPr>
            <w:rStyle w:val="a6"/>
            <w:rFonts w:hint="eastAsia"/>
            <w:sz w:val="28"/>
            <w:szCs w:val="28"/>
          </w:rPr>
          <w:t>二、工作原理</w:t>
        </w:r>
        <w:r w:rsidR="00AA5D66">
          <w:rPr>
            <w:sz w:val="28"/>
            <w:szCs w:val="28"/>
          </w:rPr>
          <w:tab/>
        </w:r>
        <w:r>
          <w:rPr>
            <w:sz w:val="28"/>
            <w:szCs w:val="28"/>
          </w:rPr>
          <w:fldChar w:fldCharType="begin"/>
        </w:r>
        <w:r w:rsidR="00AA5D66">
          <w:rPr>
            <w:sz w:val="28"/>
            <w:szCs w:val="28"/>
          </w:rPr>
          <w:instrText xml:space="preserve"> PAGEREF _Toc433188375 \h </w:instrText>
        </w:r>
        <w:r>
          <w:rPr>
            <w:sz w:val="28"/>
            <w:szCs w:val="28"/>
          </w:rPr>
        </w:r>
        <w:r>
          <w:rPr>
            <w:sz w:val="28"/>
            <w:szCs w:val="28"/>
          </w:rPr>
          <w:fldChar w:fldCharType="separate"/>
        </w:r>
        <w:r w:rsidR="00AA5D66">
          <w:rPr>
            <w:sz w:val="28"/>
            <w:szCs w:val="28"/>
          </w:rPr>
          <w:t>2</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76" w:history="1">
        <w:r w:rsidR="00AA5D66">
          <w:rPr>
            <w:rStyle w:val="a6"/>
            <w:rFonts w:hint="eastAsia"/>
            <w:sz w:val="28"/>
            <w:szCs w:val="28"/>
          </w:rPr>
          <w:t>三、安全事项</w:t>
        </w:r>
        <w:r w:rsidR="00AA5D66">
          <w:rPr>
            <w:sz w:val="28"/>
            <w:szCs w:val="28"/>
          </w:rPr>
          <w:tab/>
        </w:r>
        <w:r>
          <w:rPr>
            <w:sz w:val="28"/>
            <w:szCs w:val="28"/>
          </w:rPr>
          <w:fldChar w:fldCharType="begin"/>
        </w:r>
        <w:r w:rsidR="00AA5D66">
          <w:rPr>
            <w:sz w:val="28"/>
            <w:szCs w:val="28"/>
          </w:rPr>
          <w:instrText xml:space="preserve"> PAGEREF _Toc433188376 \h </w:instrText>
        </w:r>
        <w:r>
          <w:rPr>
            <w:sz w:val="28"/>
            <w:szCs w:val="28"/>
          </w:rPr>
        </w:r>
        <w:r>
          <w:rPr>
            <w:sz w:val="28"/>
            <w:szCs w:val="28"/>
          </w:rPr>
          <w:fldChar w:fldCharType="separate"/>
        </w:r>
        <w:r w:rsidR="00AA5D66">
          <w:rPr>
            <w:sz w:val="28"/>
            <w:szCs w:val="28"/>
          </w:rPr>
          <w:t>2</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77" w:history="1">
        <w:r w:rsidR="00AA5D66">
          <w:rPr>
            <w:rStyle w:val="a6"/>
            <w:rFonts w:hint="eastAsia"/>
            <w:sz w:val="28"/>
            <w:szCs w:val="28"/>
          </w:rPr>
          <w:t>四、技术参数</w:t>
        </w:r>
        <w:r w:rsidR="00AA5D66">
          <w:rPr>
            <w:sz w:val="28"/>
            <w:szCs w:val="28"/>
          </w:rPr>
          <w:tab/>
        </w:r>
        <w:r>
          <w:rPr>
            <w:sz w:val="28"/>
            <w:szCs w:val="28"/>
          </w:rPr>
          <w:fldChar w:fldCharType="begin"/>
        </w:r>
        <w:r w:rsidR="00AA5D66">
          <w:rPr>
            <w:sz w:val="28"/>
            <w:szCs w:val="28"/>
          </w:rPr>
          <w:instrText xml:space="preserve"> PAGEREF _Toc43</w:instrText>
        </w:r>
        <w:r w:rsidR="00AA5D66">
          <w:rPr>
            <w:sz w:val="28"/>
            <w:szCs w:val="28"/>
          </w:rPr>
          <w:instrText xml:space="preserve">3188377 \h </w:instrText>
        </w:r>
        <w:r>
          <w:rPr>
            <w:sz w:val="28"/>
            <w:szCs w:val="28"/>
          </w:rPr>
        </w:r>
        <w:r>
          <w:rPr>
            <w:sz w:val="28"/>
            <w:szCs w:val="28"/>
          </w:rPr>
          <w:fldChar w:fldCharType="separate"/>
        </w:r>
        <w:r w:rsidR="00AA5D66">
          <w:rPr>
            <w:sz w:val="28"/>
            <w:szCs w:val="28"/>
          </w:rPr>
          <w:t>3</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78" w:history="1">
        <w:r w:rsidR="00AA5D66">
          <w:rPr>
            <w:rStyle w:val="a6"/>
            <w:rFonts w:hint="eastAsia"/>
            <w:kern w:val="0"/>
            <w:sz w:val="28"/>
            <w:szCs w:val="28"/>
          </w:rPr>
          <w:t>五、仪器简介</w:t>
        </w:r>
        <w:r w:rsidR="00AA5D66">
          <w:rPr>
            <w:sz w:val="28"/>
            <w:szCs w:val="28"/>
          </w:rPr>
          <w:tab/>
        </w:r>
        <w:r>
          <w:rPr>
            <w:sz w:val="28"/>
            <w:szCs w:val="28"/>
          </w:rPr>
          <w:fldChar w:fldCharType="begin"/>
        </w:r>
        <w:r w:rsidR="00AA5D66">
          <w:rPr>
            <w:sz w:val="28"/>
            <w:szCs w:val="28"/>
          </w:rPr>
          <w:instrText xml:space="preserve"> PAGEREF _Toc433188378 \h </w:instrText>
        </w:r>
        <w:r>
          <w:rPr>
            <w:sz w:val="28"/>
            <w:szCs w:val="28"/>
          </w:rPr>
        </w:r>
        <w:r>
          <w:rPr>
            <w:sz w:val="28"/>
            <w:szCs w:val="28"/>
          </w:rPr>
          <w:fldChar w:fldCharType="separate"/>
        </w:r>
        <w:r w:rsidR="00AA5D66">
          <w:rPr>
            <w:sz w:val="28"/>
            <w:szCs w:val="28"/>
          </w:rPr>
          <w:t>4</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79" w:history="1">
        <w:r w:rsidR="00AA5D66">
          <w:rPr>
            <w:rStyle w:val="a6"/>
            <w:rFonts w:hint="eastAsia"/>
            <w:kern w:val="0"/>
            <w:sz w:val="28"/>
            <w:szCs w:val="28"/>
          </w:rPr>
          <w:t>六、各电压等</w:t>
        </w:r>
        <w:r w:rsidR="00AA5D66">
          <w:rPr>
            <w:rStyle w:val="a6"/>
            <w:rFonts w:hint="eastAsia"/>
            <w:kern w:val="0"/>
            <w:sz w:val="28"/>
            <w:szCs w:val="28"/>
          </w:rPr>
          <w:t>级核相操作</w:t>
        </w:r>
        <w:r w:rsidR="00AA5D66">
          <w:rPr>
            <w:sz w:val="28"/>
            <w:szCs w:val="28"/>
          </w:rPr>
          <w:tab/>
        </w:r>
        <w:r w:rsidR="00AA5D66">
          <w:rPr>
            <w:rFonts w:hint="eastAsia"/>
            <w:sz w:val="28"/>
            <w:szCs w:val="28"/>
          </w:rPr>
          <w:t>7</w:t>
        </w:r>
      </w:hyperlink>
    </w:p>
    <w:p w:rsidR="00774D51" w:rsidRDefault="00774D51">
      <w:pPr>
        <w:pStyle w:val="10"/>
        <w:tabs>
          <w:tab w:val="right" w:leader="dot" w:pos="8296"/>
        </w:tabs>
        <w:rPr>
          <w:rFonts w:ascii="Calibri" w:hAnsi="Calibri" w:cs="黑体"/>
          <w:sz w:val="28"/>
          <w:szCs w:val="28"/>
        </w:rPr>
      </w:pPr>
      <w:hyperlink w:anchor="_Toc433188380" w:history="1">
        <w:r w:rsidR="00AA5D66">
          <w:rPr>
            <w:rStyle w:val="a6"/>
            <w:rFonts w:hint="eastAsia"/>
            <w:kern w:val="0"/>
            <w:sz w:val="28"/>
            <w:szCs w:val="28"/>
          </w:rPr>
          <w:t>七、结果判断与分析</w:t>
        </w:r>
        <w:r w:rsidR="00AA5D66">
          <w:rPr>
            <w:sz w:val="28"/>
            <w:szCs w:val="28"/>
          </w:rPr>
          <w:tab/>
        </w:r>
        <w:r w:rsidR="00AA5D66">
          <w:rPr>
            <w:rFonts w:hint="eastAsia"/>
            <w:sz w:val="28"/>
            <w:szCs w:val="28"/>
          </w:rPr>
          <w:t>11</w:t>
        </w:r>
      </w:hyperlink>
    </w:p>
    <w:p w:rsidR="00774D51" w:rsidRDefault="00774D51">
      <w:pPr>
        <w:pStyle w:val="10"/>
        <w:tabs>
          <w:tab w:val="right" w:leader="dot" w:pos="8296"/>
        </w:tabs>
        <w:rPr>
          <w:rFonts w:ascii="Calibri" w:hAnsi="Calibri" w:cs="黑体"/>
          <w:sz w:val="28"/>
          <w:szCs w:val="28"/>
        </w:rPr>
      </w:pPr>
      <w:hyperlink w:anchor="_Toc433188381" w:history="1">
        <w:r w:rsidR="00AA5D66">
          <w:rPr>
            <w:rStyle w:val="a6"/>
            <w:rFonts w:hint="eastAsia"/>
            <w:kern w:val="0"/>
            <w:sz w:val="28"/>
            <w:szCs w:val="28"/>
          </w:rPr>
          <w:t>八、远程核相</w:t>
        </w:r>
        <w:r w:rsidR="00AA5D66">
          <w:rPr>
            <w:sz w:val="28"/>
            <w:szCs w:val="28"/>
          </w:rPr>
          <w:tab/>
        </w:r>
        <w:r w:rsidR="00AA5D66">
          <w:rPr>
            <w:rFonts w:hint="eastAsia"/>
            <w:sz w:val="28"/>
            <w:szCs w:val="28"/>
          </w:rPr>
          <w:t>1</w:t>
        </w:r>
      </w:hyperlink>
      <w:r w:rsidR="00AA5D66">
        <w:rPr>
          <w:rFonts w:hint="eastAsia"/>
          <w:sz w:val="28"/>
          <w:szCs w:val="28"/>
        </w:rPr>
        <w:t>2</w:t>
      </w:r>
    </w:p>
    <w:p w:rsidR="00774D51" w:rsidRDefault="00774D51">
      <w:pPr>
        <w:pStyle w:val="10"/>
        <w:tabs>
          <w:tab w:val="right" w:leader="dot" w:pos="8296"/>
        </w:tabs>
        <w:rPr>
          <w:rFonts w:ascii="Calibri" w:hAnsi="Calibri" w:cs="黑体"/>
          <w:sz w:val="28"/>
          <w:szCs w:val="28"/>
        </w:rPr>
      </w:pPr>
      <w:hyperlink w:anchor="_Toc433188383" w:history="1">
        <w:r w:rsidR="00AA5D66">
          <w:rPr>
            <w:rFonts w:hint="eastAsia"/>
          </w:rPr>
          <w:t>九</w:t>
        </w:r>
        <w:r w:rsidR="00AA5D66">
          <w:rPr>
            <w:rStyle w:val="a6"/>
            <w:rFonts w:hint="eastAsia"/>
            <w:kern w:val="0"/>
            <w:sz w:val="28"/>
            <w:szCs w:val="28"/>
          </w:rPr>
          <w:t>、仪器检查与故障判断</w:t>
        </w:r>
        <w:r w:rsidR="00AA5D66">
          <w:rPr>
            <w:sz w:val="28"/>
            <w:szCs w:val="28"/>
          </w:rPr>
          <w:tab/>
        </w:r>
        <w:r>
          <w:rPr>
            <w:sz w:val="28"/>
            <w:szCs w:val="28"/>
          </w:rPr>
          <w:fldChar w:fldCharType="begin"/>
        </w:r>
        <w:r w:rsidR="00AA5D66">
          <w:rPr>
            <w:sz w:val="28"/>
            <w:szCs w:val="28"/>
          </w:rPr>
          <w:instrText xml:space="preserve"> PAGEREF _Toc433188383 \h </w:instrText>
        </w:r>
        <w:r>
          <w:rPr>
            <w:sz w:val="28"/>
            <w:szCs w:val="28"/>
          </w:rPr>
        </w:r>
        <w:r>
          <w:rPr>
            <w:sz w:val="28"/>
            <w:szCs w:val="28"/>
          </w:rPr>
          <w:fldChar w:fldCharType="separate"/>
        </w:r>
        <w:r w:rsidR="00AA5D66">
          <w:rPr>
            <w:sz w:val="28"/>
            <w:szCs w:val="28"/>
          </w:rPr>
          <w:t>14</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84" w:history="1">
        <w:r w:rsidR="00AA5D66">
          <w:rPr>
            <w:rStyle w:val="a6"/>
            <w:rFonts w:hint="eastAsia"/>
            <w:kern w:val="0"/>
            <w:sz w:val="28"/>
            <w:szCs w:val="28"/>
          </w:rPr>
          <w:t>十、维护保养</w:t>
        </w:r>
        <w:r w:rsidR="00AA5D66">
          <w:rPr>
            <w:sz w:val="28"/>
            <w:szCs w:val="28"/>
          </w:rPr>
          <w:tab/>
        </w:r>
        <w:r>
          <w:rPr>
            <w:sz w:val="28"/>
            <w:szCs w:val="28"/>
          </w:rPr>
          <w:fldChar w:fldCharType="begin"/>
        </w:r>
        <w:r w:rsidR="00AA5D66">
          <w:rPr>
            <w:sz w:val="28"/>
            <w:szCs w:val="28"/>
          </w:rPr>
          <w:instrText xml:space="preserve"> PAGEREF _Toc433188384 \h </w:instrText>
        </w:r>
        <w:r>
          <w:rPr>
            <w:sz w:val="28"/>
            <w:szCs w:val="28"/>
          </w:rPr>
        </w:r>
        <w:r>
          <w:rPr>
            <w:sz w:val="28"/>
            <w:szCs w:val="28"/>
          </w:rPr>
          <w:fldChar w:fldCharType="separate"/>
        </w:r>
        <w:r w:rsidR="00AA5D66">
          <w:rPr>
            <w:sz w:val="28"/>
            <w:szCs w:val="28"/>
          </w:rPr>
          <w:t>15</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85" w:history="1">
        <w:r w:rsidR="00AA5D66">
          <w:rPr>
            <w:rStyle w:val="a6"/>
            <w:rFonts w:hint="eastAsia"/>
            <w:kern w:val="0"/>
            <w:sz w:val="28"/>
            <w:szCs w:val="28"/>
          </w:rPr>
          <w:t>十一、出厂配置清单</w:t>
        </w:r>
        <w:r w:rsidR="00AA5D66">
          <w:rPr>
            <w:sz w:val="28"/>
            <w:szCs w:val="28"/>
          </w:rPr>
          <w:tab/>
        </w:r>
        <w:r>
          <w:rPr>
            <w:sz w:val="28"/>
            <w:szCs w:val="28"/>
          </w:rPr>
          <w:fldChar w:fldCharType="begin"/>
        </w:r>
        <w:r w:rsidR="00AA5D66">
          <w:rPr>
            <w:sz w:val="28"/>
            <w:szCs w:val="28"/>
          </w:rPr>
          <w:instrText xml:space="preserve"> PAGEREF _To</w:instrText>
        </w:r>
        <w:r w:rsidR="00AA5D66">
          <w:rPr>
            <w:sz w:val="28"/>
            <w:szCs w:val="28"/>
          </w:rPr>
          <w:instrText xml:space="preserve">c433188385 \h </w:instrText>
        </w:r>
        <w:r>
          <w:rPr>
            <w:sz w:val="28"/>
            <w:szCs w:val="28"/>
          </w:rPr>
        </w:r>
        <w:r>
          <w:rPr>
            <w:sz w:val="28"/>
            <w:szCs w:val="28"/>
          </w:rPr>
          <w:fldChar w:fldCharType="separate"/>
        </w:r>
        <w:r w:rsidR="00AA5D66">
          <w:rPr>
            <w:sz w:val="28"/>
            <w:szCs w:val="28"/>
          </w:rPr>
          <w:t>15</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86" w:history="1">
        <w:r w:rsidR="00AA5D66">
          <w:rPr>
            <w:rStyle w:val="a6"/>
            <w:rFonts w:hint="eastAsia"/>
            <w:kern w:val="0"/>
            <w:sz w:val="28"/>
            <w:szCs w:val="28"/>
          </w:rPr>
          <w:t>十二、售后服务</w:t>
        </w:r>
        <w:r w:rsidR="00AA5D66">
          <w:rPr>
            <w:sz w:val="28"/>
            <w:szCs w:val="28"/>
          </w:rPr>
          <w:tab/>
        </w:r>
        <w:r>
          <w:rPr>
            <w:sz w:val="28"/>
            <w:szCs w:val="28"/>
          </w:rPr>
          <w:fldChar w:fldCharType="begin"/>
        </w:r>
        <w:r w:rsidR="00AA5D66">
          <w:rPr>
            <w:sz w:val="28"/>
            <w:szCs w:val="28"/>
          </w:rPr>
          <w:instrText xml:space="preserve"> PAGEREF _Toc433188386 \h </w:instrText>
        </w:r>
        <w:r>
          <w:rPr>
            <w:sz w:val="28"/>
            <w:szCs w:val="28"/>
          </w:rPr>
        </w:r>
        <w:r>
          <w:rPr>
            <w:sz w:val="28"/>
            <w:szCs w:val="28"/>
          </w:rPr>
          <w:fldChar w:fldCharType="separate"/>
        </w:r>
        <w:r w:rsidR="00AA5D66">
          <w:rPr>
            <w:sz w:val="28"/>
            <w:szCs w:val="28"/>
          </w:rPr>
          <w:t>16</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87" w:history="1">
        <w:r w:rsidR="00AA5D66">
          <w:rPr>
            <w:rStyle w:val="a6"/>
            <w:rFonts w:hint="eastAsia"/>
            <w:sz w:val="28"/>
            <w:szCs w:val="28"/>
          </w:rPr>
          <w:t>附录</w:t>
        </w:r>
        <w:r w:rsidR="00AA5D66">
          <w:rPr>
            <w:rStyle w:val="a6"/>
            <w:sz w:val="28"/>
            <w:szCs w:val="28"/>
          </w:rPr>
          <w:t>A</w:t>
        </w:r>
        <w:r w:rsidR="00AA5D66">
          <w:rPr>
            <w:sz w:val="28"/>
            <w:szCs w:val="28"/>
          </w:rPr>
          <w:tab/>
        </w:r>
        <w:r>
          <w:rPr>
            <w:sz w:val="28"/>
            <w:szCs w:val="28"/>
          </w:rPr>
          <w:fldChar w:fldCharType="begin"/>
        </w:r>
        <w:r w:rsidR="00AA5D66">
          <w:rPr>
            <w:sz w:val="28"/>
            <w:szCs w:val="28"/>
          </w:rPr>
          <w:instrText xml:space="preserve"> PAGEREF _Toc433188387 \h </w:instrText>
        </w:r>
        <w:r>
          <w:rPr>
            <w:sz w:val="28"/>
            <w:szCs w:val="28"/>
          </w:rPr>
        </w:r>
        <w:r>
          <w:rPr>
            <w:sz w:val="28"/>
            <w:szCs w:val="28"/>
          </w:rPr>
          <w:fldChar w:fldCharType="separate"/>
        </w:r>
        <w:r w:rsidR="00AA5D66">
          <w:rPr>
            <w:sz w:val="28"/>
            <w:szCs w:val="28"/>
          </w:rPr>
          <w:t>17</w:t>
        </w:r>
        <w:r>
          <w:rPr>
            <w:sz w:val="28"/>
            <w:szCs w:val="28"/>
          </w:rPr>
          <w:fldChar w:fldCharType="end"/>
        </w:r>
      </w:hyperlink>
    </w:p>
    <w:p w:rsidR="00774D51" w:rsidRDefault="00774D51">
      <w:pPr>
        <w:pStyle w:val="10"/>
        <w:tabs>
          <w:tab w:val="right" w:leader="dot" w:pos="8296"/>
        </w:tabs>
        <w:rPr>
          <w:rFonts w:ascii="Calibri" w:hAnsi="Calibri" w:cs="黑体"/>
          <w:sz w:val="28"/>
          <w:szCs w:val="28"/>
        </w:rPr>
      </w:pPr>
      <w:hyperlink w:anchor="_Toc433188388" w:history="1">
        <w:r w:rsidR="00AA5D66">
          <w:rPr>
            <w:rStyle w:val="a6"/>
            <w:rFonts w:hint="eastAsia"/>
            <w:sz w:val="28"/>
            <w:szCs w:val="28"/>
          </w:rPr>
          <w:t>附录</w:t>
        </w:r>
        <w:r w:rsidR="00AA5D66">
          <w:rPr>
            <w:rStyle w:val="a6"/>
            <w:sz w:val="28"/>
            <w:szCs w:val="28"/>
          </w:rPr>
          <w:t>B</w:t>
        </w:r>
        <w:r w:rsidR="00AA5D66">
          <w:rPr>
            <w:sz w:val="28"/>
            <w:szCs w:val="28"/>
          </w:rPr>
          <w:tab/>
        </w:r>
        <w:r>
          <w:rPr>
            <w:sz w:val="28"/>
            <w:szCs w:val="28"/>
          </w:rPr>
          <w:fldChar w:fldCharType="begin"/>
        </w:r>
        <w:r w:rsidR="00AA5D66">
          <w:rPr>
            <w:sz w:val="28"/>
            <w:szCs w:val="28"/>
          </w:rPr>
          <w:instrText xml:space="preserve"> PAGEREF _Toc433188388 \h </w:instrText>
        </w:r>
        <w:r>
          <w:rPr>
            <w:sz w:val="28"/>
            <w:szCs w:val="28"/>
          </w:rPr>
        </w:r>
        <w:r>
          <w:rPr>
            <w:sz w:val="28"/>
            <w:szCs w:val="28"/>
          </w:rPr>
          <w:fldChar w:fldCharType="separate"/>
        </w:r>
        <w:r w:rsidR="00AA5D66">
          <w:rPr>
            <w:sz w:val="28"/>
            <w:szCs w:val="28"/>
          </w:rPr>
          <w:t>18</w:t>
        </w:r>
        <w:r>
          <w:rPr>
            <w:sz w:val="28"/>
            <w:szCs w:val="28"/>
          </w:rPr>
          <w:fldChar w:fldCharType="end"/>
        </w:r>
      </w:hyperlink>
    </w:p>
    <w:p w:rsidR="00774D51" w:rsidRDefault="00774D51">
      <w:pPr>
        <w:pStyle w:val="1"/>
        <w:rPr>
          <w:szCs w:val="28"/>
        </w:rPr>
      </w:pPr>
      <w:r>
        <w:rPr>
          <w:rFonts w:ascii="宋体" w:hAnsi="宋体"/>
          <w:szCs w:val="28"/>
        </w:rPr>
        <w:fldChar w:fldCharType="end"/>
      </w:r>
      <w:r w:rsidR="00AA5D66">
        <w:rPr>
          <w:rFonts w:ascii="宋体" w:hAnsi="宋体" w:cs="宋体"/>
          <w:color w:val="000000"/>
          <w:kern w:val="0"/>
          <w:sz w:val="24"/>
        </w:rPr>
        <w:br w:type="page"/>
      </w:r>
      <w:bookmarkStart w:id="0" w:name="_Toc433188374"/>
      <w:r w:rsidR="00AA5D66">
        <w:rPr>
          <w:rFonts w:hint="eastAsia"/>
        </w:rPr>
        <w:lastRenderedPageBreak/>
        <w:t>一、产品简介</w:t>
      </w:r>
      <w:bookmarkEnd w:id="0"/>
    </w:p>
    <w:p w:rsidR="00774D51" w:rsidRDefault="00AA5D66">
      <w:pPr>
        <w:autoSpaceDE w:val="0"/>
        <w:autoSpaceDN w:val="0"/>
        <w:adjustRightInd w:val="0"/>
        <w:ind w:firstLineChars="200" w:firstLine="562"/>
        <w:jc w:val="left"/>
        <w:rPr>
          <w:rFonts w:ascii="宋体" w:hAnsi="宋体" w:cs="宋体"/>
          <w:b/>
          <w:color w:val="000000"/>
          <w:kern w:val="0"/>
          <w:sz w:val="28"/>
          <w:szCs w:val="28"/>
        </w:rPr>
      </w:pPr>
      <w:r>
        <w:rPr>
          <w:rFonts w:ascii="宋体" w:hAnsi="宋体" w:cs="宋体" w:hint="eastAsia"/>
          <w:b/>
          <w:color w:val="000000"/>
          <w:kern w:val="0"/>
          <w:sz w:val="28"/>
          <w:szCs w:val="28"/>
        </w:rPr>
        <w:t>TAG-8800</w:t>
      </w:r>
      <w:r>
        <w:rPr>
          <w:rFonts w:ascii="宋体" w:hAnsi="宋体" w:cs="宋体" w:hint="eastAsia"/>
          <w:b/>
          <w:color w:val="000000"/>
          <w:kern w:val="0"/>
          <w:sz w:val="28"/>
          <w:szCs w:val="28"/>
        </w:rPr>
        <w:t>卫星高压无线语音核相仪</w:t>
      </w:r>
      <w:r>
        <w:rPr>
          <w:rFonts w:ascii="宋体" w:hAnsi="宋体" w:cs="宋体" w:hint="eastAsia"/>
          <w:color w:val="000000"/>
          <w:kern w:val="0"/>
          <w:sz w:val="28"/>
          <w:szCs w:val="28"/>
        </w:rPr>
        <w:t>（以下简称“仪器”）用于远距离（相距</w:t>
      </w:r>
      <w:r>
        <w:rPr>
          <w:rFonts w:ascii="宋体" w:hAnsi="宋体" w:cs="宋体" w:hint="eastAsia"/>
          <w:color w:val="000000"/>
          <w:kern w:val="0"/>
          <w:sz w:val="28"/>
          <w:szCs w:val="28"/>
        </w:rPr>
        <w:t>300</w:t>
      </w:r>
      <w:r>
        <w:rPr>
          <w:rFonts w:ascii="宋体" w:hAnsi="宋体" w:cs="宋体" w:hint="eastAsia"/>
          <w:color w:val="000000"/>
          <w:kern w:val="0"/>
          <w:sz w:val="28"/>
          <w:szCs w:val="28"/>
        </w:rPr>
        <w:t>米～</w:t>
      </w:r>
      <w:r>
        <w:rPr>
          <w:rFonts w:ascii="宋体" w:hAnsi="宋体" w:cs="宋体" w:hint="eastAsia"/>
          <w:color w:val="000000"/>
          <w:kern w:val="0"/>
          <w:sz w:val="28"/>
          <w:szCs w:val="28"/>
        </w:rPr>
        <w:t>800</w:t>
      </w:r>
      <w:r>
        <w:rPr>
          <w:rFonts w:ascii="宋体" w:hAnsi="宋体" w:cs="宋体" w:hint="eastAsia"/>
          <w:color w:val="000000"/>
          <w:kern w:val="0"/>
          <w:sz w:val="28"/>
          <w:szCs w:val="28"/>
        </w:rPr>
        <w:t>千米）核对高压相位是否同相，相序颜色是否标注正确。也可用于近距离并网或环网核相。仪器适合</w:t>
      </w:r>
      <w:r>
        <w:rPr>
          <w:rFonts w:ascii="宋体" w:hAnsi="宋体" w:cs="宋体" w:hint="eastAsia"/>
          <w:color w:val="000000"/>
          <w:kern w:val="0"/>
          <w:sz w:val="28"/>
          <w:szCs w:val="28"/>
        </w:rPr>
        <w:t>1V</w:t>
      </w:r>
      <w:r>
        <w:rPr>
          <w:rFonts w:ascii="宋体" w:hAnsi="宋体" w:cs="宋体" w:hint="eastAsia"/>
          <w:kern w:val="0"/>
          <w:sz w:val="28"/>
          <w:szCs w:val="28"/>
        </w:rPr>
        <w:t>～</w:t>
      </w:r>
      <w:r>
        <w:rPr>
          <w:rFonts w:ascii="宋体" w:hAnsi="宋体" w:cs="宋体" w:hint="eastAsia"/>
          <w:kern w:val="0"/>
          <w:sz w:val="28"/>
          <w:szCs w:val="28"/>
        </w:rPr>
        <w:t>220KV</w:t>
      </w:r>
      <w:r>
        <w:rPr>
          <w:rFonts w:ascii="宋体" w:hAnsi="宋体" w:cs="宋体" w:hint="eastAsia"/>
          <w:color w:val="000000"/>
          <w:kern w:val="0"/>
          <w:sz w:val="28"/>
          <w:szCs w:val="28"/>
        </w:rPr>
        <w:t>输电线路带电作业和二次侧带电作业，具有高压验电功能。</w:t>
      </w:r>
    </w:p>
    <w:p w:rsidR="00774D51" w:rsidRDefault="00AA5D66">
      <w:pPr>
        <w:autoSpaceDE w:val="0"/>
        <w:autoSpaceDN w:val="0"/>
        <w:adjustRightInd w:val="0"/>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仪器采用无线传输技术，操作安全可靠，使用方便，克服了有线核相器的诸多缺点。仪器采用</w:t>
      </w:r>
      <w:r>
        <w:rPr>
          <w:rFonts w:ascii="宋体" w:hAnsi="宋体" w:cs="宋体" w:hint="eastAsia"/>
          <w:color w:val="000000"/>
          <w:kern w:val="0"/>
          <w:sz w:val="28"/>
          <w:szCs w:val="28"/>
        </w:rPr>
        <w:t>GPS</w:t>
      </w:r>
      <w:r>
        <w:rPr>
          <w:rFonts w:ascii="宋体" w:hAnsi="宋体" w:cs="宋体" w:hint="eastAsia"/>
          <w:color w:val="000000"/>
          <w:kern w:val="0"/>
          <w:sz w:val="28"/>
          <w:szCs w:val="28"/>
        </w:rPr>
        <w:t>授时技术，两台（或多台）仪器可以相隔几百公里核相。</w:t>
      </w:r>
    </w:p>
    <w:p w:rsidR="00774D51" w:rsidRDefault="00AA5D66">
      <w:pPr>
        <w:pStyle w:val="1"/>
        <w:rPr>
          <w:rFonts w:ascii="宋体" w:hAnsi="宋体" w:cs="宋体"/>
          <w:color w:val="000000"/>
          <w:kern w:val="0"/>
          <w:sz w:val="28"/>
          <w:szCs w:val="28"/>
        </w:rPr>
      </w:pPr>
      <w:bookmarkStart w:id="1" w:name="_Toc433188375"/>
      <w:r>
        <w:rPr>
          <w:rFonts w:hint="eastAsia"/>
        </w:rPr>
        <w:t>二、工作原理</w:t>
      </w:r>
      <w:bookmarkEnd w:id="1"/>
    </w:p>
    <w:p w:rsidR="00774D51" w:rsidRDefault="00AA5D66">
      <w:pPr>
        <w:autoSpaceDE w:val="0"/>
        <w:autoSpaceDN w:val="0"/>
        <w:adjustRightInd w:val="0"/>
        <w:ind w:firstLineChars="200" w:firstLine="560"/>
        <w:jc w:val="left"/>
        <w:rPr>
          <w:rFonts w:ascii="宋体" w:hAnsi="宋体" w:cs="宋体"/>
          <w:kern w:val="0"/>
          <w:sz w:val="28"/>
          <w:szCs w:val="28"/>
        </w:rPr>
      </w:pPr>
      <w:r>
        <w:rPr>
          <w:rFonts w:ascii="宋体" w:hAnsi="宋体" w:cs="宋体" w:hint="eastAsia"/>
          <w:kern w:val="0"/>
          <w:sz w:val="28"/>
          <w:szCs w:val="28"/>
        </w:rPr>
        <w:t>发射器可以判断线路是否带电，测量线路相位和频率，并将测量数据发送给主机，主机由</w:t>
      </w:r>
      <w:r>
        <w:rPr>
          <w:rFonts w:ascii="宋体" w:hAnsi="宋体" w:cs="宋体" w:hint="eastAsia"/>
          <w:kern w:val="0"/>
          <w:sz w:val="28"/>
          <w:szCs w:val="28"/>
        </w:rPr>
        <w:t>GPS</w:t>
      </w:r>
      <w:r>
        <w:rPr>
          <w:rFonts w:ascii="宋体" w:hAnsi="宋体" w:cs="宋体" w:hint="eastAsia"/>
          <w:kern w:val="0"/>
          <w:sz w:val="28"/>
          <w:szCs w:val="28"/>
        </w:rPr>
        <w:t>授时后同时测量，计算两台主机相位差值即为两线路相位差值，判断两线路同异相。</w:t>
      </w:r>
    </w:p>
    <w:p w:rsidR="00774D51" w:rsidRDefault="00AA5D66">
      <w:pPr>
        <w:autoSpaceDE w:val="0"/>
        <w:autoSpaceDN w:val="0"/>
        <w:adjustRightInd w:val="0"/>
        <w:ind w:firstLineChars="200" w:firstLine="560"/>
        <w:jc w:val="left"/>
        <w:rPr>
          <w:rFonts w:ascii="宋体" w:hAnsi="宋体" w:cs="宋体"/>
          <w:kern w:val="0"/>
          <w:sz w:val="28"/>
          <w:szCs w:val="28"/>
        </w:rPr>
      </w:pPr>
      <w:r>
        <w:rPr>
          <w:rFonts w:ascii="宋体" w:hAnsi="宋体" w:cs="宋体" w:hint="eastAsia"/>
          <w:kern w:val="0"/>
          <w:sz w:val="28"/>
          <w:szCs w:val="28"/>
        </w:rPr>
        <w:t>仪器测量原理的核心是两主机同步测量的时间差异，采用</w:t>
      </w:r>
      <w:r>
        <w:rPr>
          <w:rFonts w:ascii="宋体" w:hAnsi="宋体" w:cs="宋体" w:hint="eastAsia"/>
          <w:kern w:val="0"/>
          <w:sz w:val="28"/>
          <w:szCs w:val="28"/>
        </w:rPr>
        <w:t>GPS</w:t>
      </w:r>
      <w:r>
        <w:rPr>
          <w:rFonts w:ascii="宋体" w:hAnsi="宋体" w:cs="宋体" w:hint="eastAsia"/>
          <w:kern w:val="0"/>
          <w:sz w:val="28"/>
          <w:szCs w:val="28"/>
        </w:rPr>
        <w:t>授时将两主机的时间同步，其同步差异小于</w:t>
      </w:r>
      <w:r>
        <w:rPr>
          <w:rFonts w:ascii="宋体" w:hAnsi="宋体" w:cs="宋体" w:hint="eastAsia"/>
          <w:kern w:val="0"/>
          <w:sz w:val="28"/>
          <w:szCs w:val="28"/>
        </w:rPr>
        <w:t>10</w:t>
      </w:r>
      <w:r>
        <w:rPr>
          <w:rFonts w:ascii="宋体" w:hAnsi="宋体" w:cs="宋体" w:hint="eastAsia"/>
          <w:kern w:val="0"/>
          <w:sz w:val="28"/>
          <w:szCs w:val="28"/>
        </w:rPr>
        <w:t>纳秒。由此引入的相位误差小于</w:t>
      </w:r>
      <w:r>
        <w:rPr>
          <w:rFonts w:ascii="宋体" w:hAnsi="宋体" w:cs="宋体" w:hint="eastAsia"/>
          <w:kern w:val="0"/>
          <w:sz w:val="28"/>
          <w:szCs w:val="28"/>
        </w:rPr>
        <w:t>0.1</w:t>
      </w:r>
      <w:r>
        <w:rPr>
          <w:rFonts w:ascii="宋体" w:hAnsi="宋体" w:cs="宋体" w:hint="eastAsia"/>
          <w:kern w:val="0"/>
          <w:sz w:val="28"/>
          <w:szCs w:val="28"/>
        </w:rPr>
        <w:t>度。</w:t>
      </w:r>
    </w:p>
    <w:p w:rsidR="00774D51" w:rsidRDefault="00AA5D66">
      <w:pPr>
        <w:pStyle w:val="1"/>
      </w:pPr>
      <w:bookmarkStart w:id="2" w:name="_Toc433188376"/>
      <w:r>
        <w:rPr>
          <w:rFonts w:hint="eastAsia"/>
        </w:rPr>
        <w:t>三、安全事项</w:t>
      </w:r>
      <w:bookmarkEnd w:id="2"/>
      <w:r>
        <w:rPr>
          <w:rFonts w:hint="eastAsia"/>
          <w:sz w:val="32"/>
        </w:rPr>
        <w:t xml:space="preserve"> </w:t>
      </w:r>
    </w:p>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、现场测试时，应按电力部门高压测试安全距离</w:t>
      </w:r>
      <w:r>
        <w:rPr>
          <w:rFonts w:ascii="宋体" w:hAnsi="宋体" w:hint="eastAsia"/>
          <w:sz w:val="28"/>
          <w:szCs w:val="28"/>
        </w:rPr>
        <w:t>标准进行操作。</w:t>
      </w:r>
      <w:r>
        <w:rPr>
          <w:rFonts w:ascii="宋体" w:hAnsi="宋体" w:hint="eastAsia"/>
          <w:sz w:val="28"/>
          <w:szCs w:val="28"/>
        </w:rPr>
        <w:t xml:space="preserve"> </w:t>
      </w:r>
    </w:p>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、标准配置绝缘杆</w:t>
      </w:r>
      <w:r>
        <w:rPr>
          <w:rFonts w:ascii="宋体" w:hAnsi="宋体" w:hint="eastAsia"/>
          <w:sz w:val="28"/>
          <w:szCs w:val="28"/>
        </w:rPr>
        <w:t>3</w:t>
      </w:r>
      <w:r>
        <w:rPr>
          <w:rFonts w:ascii="宋体" w:hAnsi="宋体" w:hint="eastAsia"/>
          <w:sz w:val="28"/>
          <w:szCs w:val="28"/>
        </w:rPr>
        <w:t>米，对应电压等级为</w:t>
      </w:r>
      <w:r>
        <w:rPr>
          <w:rFonts w:ascii="宋体" w:hAnsi="宋体" w:hint="eastAsia"/>
          <w:sz w:val="28"/>
          <w:szCs w:val="28"/>
        </w:rPr>
        <w:t xml:space="preserve"> </w:t>
      </w:r>
      <w:r>
        <w:rPr>
          <w:rFonts w:ascii="宋体" w:hAnsi="宋体" w:hint="eastAsia"/>
          <w:sz w:val="28"/>
          <w:szCs w:val="28"/>
        </w:rPr>
        <w:t>≤</w:t>
      </w:r>
      <w:r>
        <w:rPr>
          <w:rFonts w:ascii="宋体" w:hAnsi="宋体" w:hint="eastAsia"/>
          <w:sz w:val="28"/>
          <w:szCs w:val="28"/>
        </w:rPr>
        <w:t xml:space="preserve"> 220kV</w:t>
      </w:r>
      <w:r>
        <w:rPr>
          <w:rFonts w:ascii="宋体" w:hAnsi="宋体" w:hint="eastAsia"/>
          <w:sz w:val="28"/>
          <w:szCs w:val="28"/>
        </w:rPr>
        <w:t>。如测量线路电</w:t>
      </w:r>
    </w:p>
    <w:p w:rsidR="00774D51" w:rsidRDefault="00AA5D66">
      <w:pPr>
        <w:rPr>
          <w:rFonts w:ascii="宋体" w:hAnsi="宋体"/>
          <w:sz w:val="28"/>
          <w:szCs w:val="28"/>
        </w:rPr>
      </w:pPr>
      <w:r>
        <w:rPr>
          <w:rFonts w:ascii="宋体" w:hAnsi="宋体" w:hint="eastAsia"/>
          <w:sz w:val="28"/>
          <w:szCs w:val="28"/>
        </w:rPr>
        <w:t xml:space="preserve">   </w:t>
      </w:r>
      <w:r>
        <w:rPr>
          <w:rFonts w:ascii="宋体" w:hAnsi="宋体" w:hint="eastAsia"/>
          <w:sz w:val="28"/>
          <w:szCs w:val="28"/>
        </w:rPr>
        <w:t>压高于</w:t>
      </w:r>
      <w:r>
        <w:rPr>
          <w:rFonts w:ascii="宋体" w:hAnsi="宋体" w:hint="eastAsia"/>
          <w:sz w:val="28"/>
          <w:szCs w:val="28"/>
        </w:rPr>
        <w:t>220KV</w:t>
      </w:r>
      <w:r>
        <w:rPr>
          <w:rFonts w:ascii="宋体" w:hAnsi="宋体" w:hint="eastAsia"/>
          <w:sz w:val="28"/>
          <w:szCs w:val="28"/>
        </w:rPr>
        <w:t>时，请使用长度大于</w:t>
      </w:r>
      <w:r>
        <w:rPr>
          <w:rFonts w:ascii="宋体" w:hAnsi="宋体" w:hint="eastAsia"/>
          <w:sz w:val="28"/>
          <w:szCs w:val="28"/>
        </w:rPr>
        <w:t>3</w:t>
      </w:r>
      <w:r>
        <w:rPr>
          <w:rFonts w:ascii="宋体" w:hAnsi="宋体" w:hint="eastAsia"/>
          <w:sz w:val="28"/>
          <w:szCs w:val="28"/>
        </w:rPr>
        <w:t>米的绝缘杆。</w:t>
      </w:r>
    </w:p>
    <w:p w:rsidR="00774D51" w:rsidRDefault="00AA5D66">
      <w:pPr>
        <w:pStyle w:val="1"/>
      </w:pPr>
      <w:bookmarkStart w:id="3" w:name="_Toc433188377"/>
      <w:r>
        <w:rPr>
          <w:rFonts w:hint="eastAsia"/>
        </w:rPr>
        <w:lastRenderedPageBreak/>
        <w:t>四、技术参数</w:t>
      </w:r>
      <w:bookmarkEnd w:id="3"/>
    </w:p>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、相位差准确度：误差≤</w:t>
      </w:r>
      <w:r>
        <w:rPr>
          <w:rFonts w:ascii="宋体" w:hAnsi="宋体" w:hint="eastAsia"/>
          <w:sz w:val="28"/>
          <w:szCs w:val="28"/>
        </w:rPr>
        <w:t>5</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、频率准确度：±</w:t>
      </w:r>
      <w:r>
        <w:rPr>
          <w:rFonts w:ascii="宋体" w:hAnsi="宋体" w:hint="eastAsia"/>
          <w:sz w:val="28"/>
          <w:szCs w:val="28"/>
        </w:rPr>
        <w:t>0.1HZ</w:t>
      </w:r>
      <w:r>
        <w:rPr>
          <w:rFonts w:ascii="宋体" w:hAnsi="宋体" w:hint="eastAsia"/>
          <w:sz w:val="28"/>
          <w:szCs w:val="28"/>
        </w:rPr>
        <w:t>。</w:t>
      </w:r>
    </w:p>
    <w:p w:rsidR="00774D51" w:rsidRDefault="00AA5D66">
      <w:pPr>
        <w:ind w:left="420" w:hangingChars="150" w:hanging="420"/>
        <w:rPr>
          <w:rFonts w:ascii="宋体" w:hAnsi="宋体"/>
          <w:sz w:val="28"/>
          <w:szCs w:val="28"/>
        </w:rPr>
      </w:pPr>
      <w:r>
        <w:rPr>
          <w:rFonts w:ascii="宋体" w:hAnsi="宋体" w:hint="eastAsia"/>
          <w:sz w:val="28"/>
          <w:szCs w:val="28"/>
        </w:rPr>
        <w:t>3</w:t>
      </w:r>
      <w:r>
        <w:rPr>
          <w:rFonts w:ascii="宋体" w:hAnsi="宋体" w:hint="eastAsia"/>
          <w:sz w:val="28"/>
          <w:szCs w:val="28"/>
        </w:rPr>
        <w:t>、电压测量范围为</w:t>
      </w:r>
      <w:r>
        <w:rPr>
          <w:rFonts w:ascii="宋体" w:hAnsi="宋体" w:hint="eastAsia"/>
          <w:sz w:val="28"/>
          <w:szCs w:val="28"/>
        </w:rPr>
        <w:t>1V</w:t>
      </w:r>
      <w:r>
        <w:rPr>
          <w:rFonts w:ascii="宋体" w:hAnsi="宋体" w:hint="eastAsia"/>
          <w:sz w:val="28"/>
          <w:szCs w:val="28"/>
        </w:rPr>
        <w:t>～</w:t>
      </w:r>
      <w:r>
        <w:rPr>
          <w:rFonts w:ascii="宋体" w:hAnsi="宋体" w:hint="eastAsia"/>
          <w:sz w:val="28"/>
          <w:szCs w:val="28"/>
        </w:rPr>
        <w:t>220KV</w:t>
      </w:r>
      <w:r>
        <w:rPr>
          <w:rFonts w:ascii="宋体" w:hAnsi="宋体" w:hint="eastAsia"/>
          <w:sz w:val="28"/>
          <w:szCs w:val="28"/>
        </w:rPr>
        <w:t>。</w:t>
      </w:r>
    </w:p>
    <w:p w:rsidR="00774D51" w:rsidRDefault="00AA5D66">
      <w:pPr>
        <w:ind w:left="560" w:hangingChars="200" w:hanging="560"/>
        <w:rPr>
          <w:rFonts w:ascii="宋体" w:hAnsi="宋体"/>
          <w:sz w:val="28"/>
          <w:szCs w:val="28"/>
        </w:rPr>
      </w:pPr>
      <w:r>
        <w:rPr>
          <w:rFonts w:ascii="宋体" w:hAnsi="宋体" w:hint="eastAsia"/>
          <w:sz w:val="28"/>
          <w:szCs w:val="28"/>
        </w:rPr>
        <w:t>4</w:t>
      </w:r>
      <w:r>
        <w:rPr>
          <w:rFonts w:ascii="宋体" w:hAnsi="宋体" w:hint="eastAsia"/>
          <w:sz w:val="28"/>
          <w:szCs w:val="28"/>
        </w:rPr>
        <w:t>、发射器和接收主机的最大传输视距约</w:t>
      </w:r>
      <w:r>
        <w:rPr>
          <w:rFonts w:ascii="宋体" w:hAnsi="宋体" w:hint="eastAsia"/>
          <w:sz w:val="28"/>
          <w:szCs w:val="28"/>
        </w:rPr>
        <w:t>100</w:t>
      </w:r>
      <w:r>
        <w:rPr>
          <w:rFonts w:ascii="宋体" w:hAnsi="宋体" w:hint="eastAsia"/>
          <w:sz w:val="28"/>
          <w:szCs w:val="28"/>
        </w:rPr>
        <w:t>米。</w:t>
      </w:r>
    </w:p>
    <w:p w:rsidR="00774D51" w:rsidRDefault="00AA5D66">
      <w:pPr>
        <w:ind w:left="420" w:hangingChars="150" w:hanging="420"/>
        <w:rPr>
          <w:rFonts w:ascii="宋体" w:hAnsi="宋体"/>
          <w:color w:val="FF0000"/>
          <w:sz w:val="28"/>
          <w:szCs w:val="28"/>
        </w:rPr>
      </w:pPr>
      <w:r>
        <w:rPr>
          <w:rFonts w:ascii="宋体" w:hAnsi="宋体" w:hint="eastAsia"/>
          <w:sz w:val="28"/>
          <w:szCs w:val="28"/>
        </w:rPr>
        <w:t>5</w:t>
      </w:r>
      <w:r>
        <w:rPr>
          <w:rFonts w:ascii="宋体" w:hAnsi="宋体" w:hint="eastAsia"/>
          <w:sz w:val="28"/>
          <w:szCs w:val="28"/>
        </w:rPr>
        <w:t>、结果判断（同相、异相）采用</w:t>
      </w:r>
      <w:r>
        <w:rPr>
          <w:rFonts w:ascii="宋体" w:hAnsi="宋体" w:hint="eastAsia"/>
          <w:sz w:val="28"/>
          <w:szCs w:val="28"/>
        </w:rPr>
        <w:t>A</w:t>
      </w:r>
      <w:r>
        <w:rPr>
          <w:rFonts w:ascii="宋体" w:hAnsi="宋体" w:hint="eastAsia"/>
          <w:sz w:val="28"/>
          <w:szCs w:val="28"/>
        </w:rPr>
        <w:t>级标准，相位差≥</w:t>
      </w:r>
      <w:r>
        <w:rPr>
          <w:rFonts w:ascii="宋体" w:hAnsi="宋体" w:hint="eastAsia"/>
          <w:sz w:val="28"/>
          <w:szCs w:val="28"/>
        </w:rPr>
        <w:t>30</w:t>
      </w:r>
      <w:r>
        <w:rPr>
          <w:rFonts w:ascii="宋体" w:hAnsi="宋体" w:hint="eastAsia"/>
          <w:sz w:val="28"/>
          <w:szCs w:val="28"/>
        </w:rPr>
        <w:t>°为异相，相位差＜</w:t>
      </w:r>
      <w:r>
        <w:rPr>
          <w:rFonts w:ascii="宋体" w:hAnsi="宋体" w:hint="eastAsia"/>
          <w:sz w:val="28"/>
          <w:szCs w:val="28"/>
        </w:rPr>
        <w:t>30</w:t>
      </w:r>
      <w:r>
        <w:rPr>
          <w:rFonts w:ascii="宋体" w:hAnsi="宋体" w:hint="eastAsia"/>
          <w:sz w:val="28"/>
          <w:szCs w:val="28"/>
        </w:rPr>
        <w:t>°为同相。</w:t>
      </w:r>
    </w:p>
    <w:p w:rsidR="00774D51" w:rsidRDefault="00AA5D66">
      <w:pPr>
        <w:ind w:left="560" w:hangingChars="200" w:hanging="560"/>
        <w:rPr>
          <w:rFonts w:ascii="宋体" w:hAnsi="宋体"/>
          <w:sz w:val="28"/>
          <w:szCs w:val="28"/>
        </w:rPr>
      </w:pPr>
      <w:r>
        <w:rPr>
          <w:rFonts w:ascii="宋体" w:hAnsi="宋体" w:hint="eastAsia"/>
          <w:sz w:val="28"/>
          <w:szCs w:val="28"/>
        </w:rPr>
        <w:t>6</w:t>
      </w:r>
      <w:r>
        <w:rPr>
          <w:rFonts w:ascii="宋体" w:hAnsi="宋体" w:hint="eastAsia"/>
          <w:sz w:val="28"/>
          <w:szCs w:val="28"/>
        </w:rPr>
        <w:t>、两</w:t>
      </w:r>
      <w:r>
        <w:rPr>
          <w:rFonts w:ascii="宋体" w:hAnsi="宋体" w:hint="eastAsia"/>
          <w:sz w:val="28"/>
          <w:szCs w:val="28"/>
        </w:rPr>
        <w:t>GPS</w:t>
      </w:r>
      <w:r>
        <w:rPr>
          <w:rFonts w:ascii="宋体" w:hAnsi="宋体" w:hint="eastAsia"/>
          <w:sz w:val="28"/>
          <w:szCs w:val="28"/>
        </w:rPr>
        <w:t>主机测量距离</w:t>
      </w:r>
      <w:r>
        <w:rPr>
          <w:rFonts w:ascii="宋体" w:hAnsi="宋体" w:hint="eastAsia"/>
          <w:sz w:val="28"/>
          <w:szCs w:val="28"/>
        </w:rPr>
        <w:t>300</w:t>
      </w:r>
      <w:r>
        <w:rPr>
          <w:rFonts w:ascii="宋体" w:hAnsi="宋体" w:hint="eastAsia"/>
          <w:sz w:val="28"/>
          <w:szCs w:val="28"/>
        </w:rPr>
        <w:t>米～</w:t>
      </w:r>
      <w:r>
        <w:rPr>
          <w:rFonts w:ascii="宋体" w:hAnsi="宋体" w:hint="eastAsia"/>
          <w:sz w:val="28"/>
          <w:szCs w:val="28"/>
        </w:rPr>
        <w:t>800</w:t>
      </w:r>
      <w:r>
        <w:rPr>
          <w:rFonts w:ascii="宋体" w:hAnsi="宋体" w:hint="eastAsia"/>
          <w:sz w:val="28"/>
          <w:szCs w:val="28"/>
        </w:rPr>
        <w:t>千米。</w:t>
      </w:r>
    </w:p>
    <w:p w:rsidR="00774D51" w:rsidRDefault="00AA5D66">
      <w:pPr>
        <w:ind w:left="560" w:hangingChars="200" w:hanging="560"/>
        <w:rPr>
          <w:rFonts w:ascii="宋体" w:hAnsi="宋体"/>
          <w:sz w:val="28"/>
          <w:szCs w:val="28"/>
        </w:rPr>
      </w:pPr>
      <w:r>
        <w:rPr>
          <w:rFonts w:ascii="宋体" w:hAnsi="宋体" w:hint="eastAsia"/>
          <w:sz w:val="28"/>
          <w:szCs w:val="28"/>
        </w:rPr>
        <w:t>7</w:t>
      </w:r>
      <w:r>
        <w:rPr>
          <w:rFonts w:ascii="宋体" w:hAnsi="宋体" w:hint="eastAsia"/>
          <w:sz w:val="28"/>
          <w:szCs w:val="28"/>
        </w:rPr>
        <w:t>、根据</w:t>
      </w:r>
      <w:r>
        <w:rPr>
          <w:rFonts w:ascii="宋体" w:hAnsi="宋体" w:hint="eastAsia"/>
          <w:sz w:val="28"/>
          <w:szCs w:val="28"/>
        </w:rPr>
        <w:t>GPS</w:t>
      </w:r>
      <w:r>
        <w:rPr>
          <w:rFonts w:ascii="宋体" w:hAnsi="宋体" w:hint="eastAsia"/>
          <w:sz w:val="28"/>
          <w:szCs w:val="28"/>
        </w:rPr>
        <w:t>信号强弱自动切换</w:t>
      </w:r>
      <w:r>
        <w:rPr>
          <w:rFonts w:ascii="宋体" w:hAnsi="宋体" w:hint="eastAsia"/>
          <w:sz w:val="28"/>
          <w:szCs w:val="28"/>
        </w:rPr>
        <w:t>GPS</w:t>
      </w:r>
      <w:r>
        <w:rPr>
          <w:rFonts w:ascii="宋体" w:hAnsi="宋体" w:hint="eastAsia"/>
          <w:sz w:val="28"/>
          <w:szCs w:val="28"/>
        </w:rPr>
        <w:t>模式和授时模式。</w:t>
      </w:r>
    </w:p>
    <w:p w:rsidR="00774D51" w:rsidRDefault="00AA5D66">
      <w:pPr>
        <w:ind w:left="420" w:hangingChars="150" w:hanging="420"/>
        <w:rPr>
          <w:rFonts w:ascii="宋体" w:hAnsi="宋体"/>
          <w:sz w:val="28"/>
          <w:szCs w:val="28"/>
        </w:rPr>
      </w:pPr>
      <w:r>
        <w:rPr>
          <w:rFonts w:ascii="宋体" w:hAnsi="宋体" w:hint="eastAsia"/>
          <w:sz w:val="28"/>
          <w:szCs w:val="28"/>
        </w:rPr>
        <w:t>8</w:t>
      </w:r>
      <w:r>
        <w:rPr>
          <w:rFonts w:ascii="宋体" w:hAnsi="宋体" w:hint="eastAsia"/>
          <w:sz w:val="28"/>
          <w:szCs w:val="28"/>
        </w:rPr>
        <w:t>、真人语音提示</w:t>
      </w:r>
      <w:r>
        <w:rPr>
          <w:rFonts w:ascii="宋体" w:hAnsi="宋体" w:hint="eastAsia"/>
          <w:sz w:val="28"/>
          <w:szCs w:val="28"/>
        </w:rPr>
        <w:t>测量结果和操作步骤。</w:t>
      </w:r>
      <w:r>
        <w:rPr>
          <w:rFonts w:ascii="宋体" w:hAnsi="宋体"/>
          <w:sz w:val="28"/>
          <w:szCs w:val="28"/>
        </w:rPr>
        <w:t xml:space="preserve"> </w:t>
      </w:r>
    </w:p>
    <w:p w:rsidR="00774D51" w:rsidRDefault="00AA5D66">
      <w:pPr>
        <w:ind w:left="420" w:hangingChars="150" w:hanging="420"/>
        <w:rPr>
          <w:rFonts w:ascii="宋体" w:hAnsi="宋体"/>
          <w:sz w:val="28"/>
          <w:szCs w:val="28"/>
        </w:rPr>
      </w:pPr>
      <w:r>
        <w:rPr>
          <w:rFonts w:ascii="宋体" w:hAnsi="宋体" w:hint="eastAsia"/>
          <w:sz w:val="28"/>
          <w:szCs w:val="28"/>
        </w:rPr>
        <w:t>9</w:t>
      </w:r>
      <w:r>
        <w:rPr>
          <w:rFonts w:ascii="宋体" w:hAnsi="宋体" w:hint="eastAsia"/>
          <w:sz w:val="28"/>
          <w:szCs w:val="28"/>
        </w:rPr>
        <w:t>、</w:t>
      </w:r>
      <w:r>
        <w:rPr>
          <w:rFonts w:ascii="宋体" w:hAnsi="宋体" w:hint="eastAsia"/>
          <w:sz w:val="28"/>
          <w:szCs w:val="28"/>
        </w:rPr>
        <w:t>302*240</w:t>
      </w:r>
      <w:r>
        <w:rPr>
          <w:rFonts w:ascii="宋体" w:hAnsi="宋体" w:hint="eastAsia"/>
          <w:sz w:val="28"/>
          <w:szCs w:val="28"/>
        </w:rPr>
        <w:t>彩屏同时显示线路相位差、频率、</w:t>
      </w:r>
      <w:r>
        <w:rPr>
          <w:rFonts w:ascii="宋体" w:hAnsi="宋体" w:hint="eastAsia"/>
          <w:sz w:val="28"/>
          <w:szCs w:val="28"/>
        </w:rPr>
        <w:t>矢量</w:t>
      </w:r>
      <w:r>
        <w:rPr>
          <w:rFonts w:ascii="宋体" w:hAnsi="宋体" w:hint="eastAsia"/>
          <w:sz w:val="28"/>
          <w:szCs w:val="28"/>
        </w:rPr>
        <w:t>图、电池电量、测量时间、经纬度、卫星数量、</w:t>
      </w:r>
      <w:r>
        <w:rPr>
          <w:rFonts w:ascii="宋体" w:hAnsi="宋体" w:hint="eastAsia"/>
          <w:sz w:val="28"/>
          <w:szCs w:val="28"/>
        </w:rPr>
        <w:t>GPS</w:t>
      </w:r>
      <w:r>
        <w:rPr>
          <w:rFonts w:ascii="宋体" w:hAnsi="宋体" w:hint="eastAsia"/>
          <w:sz w:val="28"/>
          <w:szCs w:val="28"/>
        </w:rPr>
        <w:t>信号强度等信息。</w:t>
      </w:r>
    </w:p>
    <w:p w:rsidR="00774D51" w:rsidRDefault="00AA5D66">
      <w:pPr>
        <w:rPr>
          <w:rFonts w:ascii="宋体" w:hAnsi="宋体"/>
          <w:sz w:val="28"/>
          <w:szCs w:val="28"/>
        </w:rPr>
      </w:pPr>
      <w:r>
        <w:rPr>
          <w:rFonts w:ascii="宋体" w:hAnsi="宋体" w:hint="eastAsia"/>
          <w:sz w:val="28"/>
          <w:szCs w:val="28"/>
        </w:rPr>
        <w:t>10</w:t>
      </w:r>
      <w:r>
        <w:rPr>
          <w:rFonts w:ascii="宋体" w:hAnsi="宋体" w:hint="eastAsia"/>
          <w:sz w:val="28"/>
          <w:szCs w:val="28"/>
        </w:rPr>
        <w:t>、无操作</w:t>
      </w:r>
      <w:r>
        <w:rPr>
          <w:rFonts w:ascii="宋体" w:hAnsi="宋体" w:hint="eastAsia"/>
          <w:sz w:val="28"/>
          <w:szCs w:val="28"/>
        </w:rPr>
        <w:t>1</w:t>
      </w:r>
      <w:r>
        <w:rPr>
          <w:rFonts w:ascii="宋体" w:hAnsi="宋体" w:hint="eastAsia"/>
          <w:sz w:val="28"/>
          <w:szCs w:val="28"/>
        </w:rPr>
        <w:t>小时自动关机。</w:t>
      </w:r>
    </w:p>
    <w:p w:rsidR="00774D51" w:rsidRDefault="00AA5D66">
      <w:pPr>
        <w:rPr>
          <w:rFonts w:ascii="宋体" w:hAnsi="宋体"/>
          <w:sz w:val="28"/>
          <w:szCs w:val="28"/>
        </w:rPr>
      </w:pPr>
      <w:r>
        <w:rPr>
          <w:rFonts w:ascii="宋体" w:hAnsi="宋体" w:hint="eastAsia"/>
          <w:sz w:val="28"/>
          <w:szCs w:val="28"/>
        </w:rPr>
        <w:t>11</w:t>
      </w:r>
      <w:r>
        <w:rPr>
          <w:rFonts w:ascii="宋体" w:hAnsi="宋体" w:hint="eastAsia"/>
          <w:sz w:val="28"/>
          <w:szCs w:val="28"/>
        </w:rPr>
        <w:t>、发射器和接收器均内置可充电锂电池，且电池可拆卸更换。</w:t>
      </w:r>
    </w:p>
    <w:p w:rsidR="00774D51" w:rsidRDefault="00AA5D66">
      <w:pPr>
        <w:rPr>
          <w:rFonts w:ascii="宋体" w:hAnsi="宋体"/>
          <w:sz w:val="28"/>
          <w:szCs w:val="28"/>
        </w:rPr>
      </w:pPr>
      <w:r>
        <w:rPr>
          <w:rFonts w:ascii="宋体" w:hAnsi="宋体" w:hint="eastAsia"/>
          <w:sz w:val="28"/>
          <w:szCs w:val="28"/>
        </w:rPr>
        <w:t>12</w:t>
      </w:r>
      <w:r>
        <w:rPr>
          <w:rFonts w:ascii="宋体" w:hAnsi="宋体" w:hint="eastAsia"/>
          <w:sz w:val="28"/>
          <w:szCs w:val="28"/>
        </w:rPr>
        <w:t>、主机电池容量为</w:t>
      </w:r>
      <w:r>
        <w:rPr>
          <w:rFonts w:ascii="宋体" w:hAnsi="宋体" w:hint="eastAsia"/>
          <w:sz w:val="28"/>
          <w:szCs w:val="28"/>
        </w:rPr>
        <w:t>2500mAH</w:t>
      </w:r>
      <w:r>
        <w:rPr>
          <w:rFonts w:ascii="宋体" w:hAnsi="宋体" w:hint="eastAsia"/>
          <w:sz w:val="28"/>
          <w:szCs w:val="28"/>
        </w:rPr>
        <w:t>，发射器电池容量为</w:t>
      </w:r>
      <w:r>
        <w:rPr>
          <w:rFonts w:ascii="宋体" w:hAnsi="宋体" w:hint="eastAsia"/>
          <w:sz w:val="28"/>
          <w:szCs w:val="28"/>
        </w:rPr>
        <w:t>350mAH</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13</w:t>
      </w:r>
      <w:r>
        <w:rPr>
          <w:rFonts w:ascii="宋体" w:hAnsi="宋体" w:hint="eastAsia"/>
          <w:sz w:val="28"/>
          <w:szCs w:val="28"/>
        </w:rPr>
        <w:t>、高压测量时泄漏电流</w:t>
      </w:r>
      <w:r>
        <w:rPr>
          <w:rFonts w:ascii="宋体" w:hAnsi="宋体" w:hint="eastAsia"/>
          <w:sz w:val="28"/>
          <w:szCs w:val="28"/>
        </w:rPr>
        <w:t>&lt;10uA</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14</w:t>
      </w:r>
      <w:r>
        <w:rPr>
          <w:rFonts w:ascii="宋体" w:hAnsi="宋体" w:hint="eastAsia"/>
          <w:sz w:val="28"/>
          <w:szCs w:val="28"/>
        </w:rPr>
        <w:t>、发射器工作功耗</w:t>
      </w:r>
      <w:r>
        <w:rPr>
          <w:rFonts w:ascii="宋体" w:hAnsi="宋体" w:hint="eastAsia"/>
          <w:sz w:val="28"/>
          <w:szCs w:val="28"/>
        </w:rPr>
        <w:t>&lt;0.1W</w:t>
      </w:r>
      <w:r>
        <w:rPr>
          <w:rFonts w:ascii="宋体" w:hAnsi="宋体" w:hint="eastAsia"/>
          <w:sz w:val="28"/>
          <w:szCs w:val="28"/>
        </w:rPr>
        <w:t>，接收主机工作功耗</w:t>
      </w:r>
      <w:r>
        <w:rPr>
          <w:rFonts w:ascii="宋体" w:hAnsi="宋体" w:hint="eastAsia"/>
          <w:sz w:val="28"/>
          <w:szCs w:val="28"/>
        </w:rPr>
        <w:t>&lt;0.3W</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15</w:t>
      </w:r>
      <w:r>
        <w:rPr>
          <w:rFonts w:ascii="宋体" w:hAnsi="宋体" w:hint="eastAsia"/>
          <w:sz w:val="28"/>
          <w:szCs w:val="28"/>
        </w:rPr>
        <w:t>、工作环境：</w:t>
      </w:r>
      <w:r>
        <w:rPr>
          <w:rFonts w:ascii="宋体" w:hAnsi="宋体" w:hint="eastAsia"/>
          <w:sz w:val="28"/>
          <w:szCs w:val="28"/>
        </w:rPr>
        <w:t>-35</w:t>
      </w:r>
      <w:r>
        <w:rPr>
          <w:rFonts w:ascii="宋体" w:hAnsi="宋体" w:hint="eastAsia"/>
          <w:sz w:val="28"/>
          <w:szCs w:val="28"/>
        </w:rPr>
        <w:t>℃</w:t>
      </w:r>
      <w:r>
        <w:rPr>
          <w:rFonts w:ascii="宋体" w:hAnsi="宋体" w:hint="eastAsia"/>
          <w:sz w:val="28"/>
          <w:szCs w:val="28"/>
        </w:rPr>
        <w:t>--- +45</w:t>
      </w:r>
      <w:r>
        <w:rPr>
          <w:rFonts w:ascii="宋体" w:hAnsi="宋体" w:hint="eastAsia"/>
          <w:sz w:val="28"/>
          <w:szCs w:val="28"/>
        </w:rPr>
        <w:t>℃</w:t>
      </w:r>
      <w:r>
        <w:rPr>
          <w:rFonts w:ascii="宋体" w:hAnsi="宋体" w:hint="eastAsia"/>
          <w:sz w:val="28"/>
          <w:szCs w:val="28"/>
        </w:rPr>
        <w:t xml:space="preserve"> </w:t>
      </w:r>
      <w:r>
        <w:rPr>
          <w:rFonts w:ascii="宋体" w:hAnsi="宋体" w:hint="eastAsia"/>
          <w:sz w:val="28"/>
          <w:szCs w:val="28"/>
        </w:rPr>
        <w:t>湿度≤</w:t>
      </w:r>
      <w:r>
        <w:rPr>
          <w:rFonts w:ascii="宋体" w:hAnsi="宋体" w:hint="eastAsia"/>
          <w:sz w:val="28"/>
          <w:szCs w:val="28"/>
        </w:rPr>
        <w:t>95%RH</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16</w:t>
      </w:r>
      <w:r>
        <w:rPr>
          <w:rFonts w:ascii="宋体" w:hAnsi="宋体" w:hint="eastAsia"/>
          <w:sz w:val="28"/>
          <w:szCs w:val="28"/>
        </w:rPr>
        <w:t>、储存环境：</w:t>
      </w:r>
      <w:r>
        <w:rPr>
          <w:rFonts w:ascii="宋体" w:hAnsi="宋体" w:hint="eastAsia"/>
          <w:sz w:val="28"/>
          <w:szCs w:val="28"/>
        </w:rPr>
        <w:t>-40</w:t>
      </w:r>
      <w:r>
        <w:rPr>
          <w:rFonts w:ascii="宋体" w:hAnsi="宋体" w:hint="eastAsia"/>
          <w:sz w:val="28"/>
          <w:szCs w:val="28"/>
        </w:rPr>
        <w:t>℃</w:t>
      </w:r>
      <w:r>
        <w:rPr>
          <w:rFonts w:ascii="宋体" w:hAnsi="宋体" w:hint="eastAsia"/>
          <w:sz w:val="28"/>
          <w:szCs w:val="28"/>
        </w:rPr>
        <w:t>--- +55</w:t>
      </w:r>
      <w:r>
        <w:rPr>
          <w:rFonts w:ascii="宋体" w:hAnsi="宋体" w:hint="eastAsia"/>
          <w:sz w:val="28"/>
          <w:szCs w:val="28"/>
        </w:rPr>
        <w:t>℃</w:t>
      </w:r>
      <w:r>
        <w:rPr>
          <w:rFonts w:ascii="宋体" w:hAnsi="宋体" w:hint="eastAsia"/>
          <w:sz w:val="28"/>
          <w:szCs w:val="28"/>
        </w:rPr>
        <w:t xml:space="preserve"> </w:t>
      </w:r>
      <w:r>
        <w:rPr>
          <w:rFonts w:ascii="宋体" w:hAnsi="宋体" w:hint="eastAsia"/>
          <w:sz w:val="28"/>
          <w:szCs w:val="28"/>
        </w:rPr>
        <w:t>湿度≤</w:t>
      </w:r>
      <w:r>
        <w:rPr>
          <w:rFonts w:ascii="宋体" w:hAnsi="宋体" w:hint="eastAsia"/>
          <w:sz w:val="28"/>
          <w:szCs w:val="28"/>
        </w:rPr>
        <w:t>95%RH</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17</w:t>
      </w:r>
      <w:r>
        <w:rPr>
          <w:rFonts w:ascii="宋体" w:hAnsi="宋体" w:hint="eastAsia"/>
          <w:sz w:val="28"/>
          <w:szCs w:val="28"/>
        </w:rPr>
        <w:t>、整机重量：约</w:t>
      </w:r>
      <w:r>
        <w:rPr>
          <w:rFonts w:ascii="宋体" w:hAnsi="宋体" w:hint="eastAsia"/>
          <w:sz w:val="28"/>
          <w:szCs w:val="28"/>
        </w:rPr>
        <w:t>11KG</w:t>
      </w:r>
      <w:r>
        <w:rPr>
          <w:rFonts w:ascii="宋体" w:hAnsi="宋体" w:hint="eastAsia"/>
          <w:sz w:val="28"/>
          <w:szCs w:val="28"/>
        </w:rPr>
        <w:t>。</w:t>
      </w:r>
    </w:p>
    <w:p w:rsidR="00774D51" w:rsidRDefault="00AA5D66">
      <w:pPr>
        <w:rPr>
          <w:rFonts w:ascii="宋体" w:hAnsi="宋体"/>
          <w:sz w:val="28"/>
          <w:szCs w:val="28"/>
        </w:rPr>
      </w:pPr>
      <w:r>
        <w:rPr>
          <w:rFonts w:ascii="宋体" w:hAnsi="宋体" w:hint="eastAsia"/>
          <w:sz w:val="28"/>
          <w:szCs w:val="28"/>
        </w:rPr>
        <w:t>18</w:t>
      </w:r>
      <w:r>
        <w:rPr>
          <w:rFonts w:ascii="宋体" w:hAnsi="宋体" w:hint="eastAsia"/>
          <w:sz w:val="28"/>
          <w:szCs w:val="28"/>
        </w:rPr>
        <w:t>、仪器包装尺寸：长</w:t>
      </w:r>
      <w:r>
        <w:rPr>
          <w:rFonts w:ascii="宋体" w:hAnsi="宋体" w:hint="eastAsia"/>
          <w:sz w:val="28"/>
          <w:szCs w:val="28"/>
        </w:rPr>
        <w:t>89cm*</w:t>
      </w:r>
      <w:r>
        <w:rPr>
          <w:rFonts w:ascii="宋体" w:hAnsi="宋体" w:hint="eastAsia"/>
          <w:sz w:val="28"/>
          <w:szCs w:val="28"/>
        </w:rPr>
        <w:t>宽</w:t>
      </w:r>
      <w:r>
        <w:rPr>
          <w:rFonts w:ascii="宋体" w:hAnsi="宋体" w:hint="eastAsia"/>
          <w:sz w:val="28"/>
          <w:szCs w:val="28"/>
        </w:rPr>
        <w:t>26cmm*</w:t>
      </w:r>
      <w:r>
        <w:rPr>
          <w:rFonts w:ascii="宋体" w:hAnsi="宋体" w:hint="eastAsia"/>
          <w:sz w:val="28"/>
          <w:szCs w:val="28"/>
        </w:rPr>
        <w:t>高</w:t>
      </w:r>
      <w:r>
        <w:rPr>
          <w:rFonts w:ascii="宋体" w:hAnsi="宋体" w:hint="eastAsia"/>
          <w:sz w:val="28"/>
          <w:szCs w:val="28"/>
        </w:rPr>
        <w:t>11cm*2</w:t>
      </w:r>
      <w:r>
        <w:rPr>
          <w:rFonts w:ascii="宋体" w:hAnsi="宋体" w:hint="eastAsia"/>
          <w:sz w:val="28"/>
          <w:szCs w:val="28"/>
        </w:rPr>
        <w:t>个。</w:t>
      </w:r>
    </w:p>
    <w:p w:rsidR="00774D51" w:rsidRDefault="00AA5D66">
      <w:pPr>
        <w:pStyle w:val="1"/>
        <w:rPr>
          <w:kern w:val="0"/>
        </w:rPr>
      </w:pPr>
      <w:bookmarkStart w:id="4" w:name="_Toc433188378"/>
      <w:r>
        <w:rPr>
          <w:rFonts w:hint="eastAsia"/>
          <w:kern w:val="0"/>
        </w:rPr>
        <w:lastRenderedPageBreak/>
        <w:t>五、仪器简介</w:t>
      </w:r>
      <w:bookmarkEnd w:id="4"/>
    </w:p>
    <w:p w:rsidR="00774D51" w:rsidRDefault="00AA5D66">
      <w:pPr>
        <w:autoSpaceDE w:val="0"/>
        <w:autoSpaceDN w:val="0"/>
        <w:adjustRightInd w:val="0"/>
        <w:ind w:left="210" w:hangingChars="100" w:hanging="210"/>
        <w:jc w:val="left"/>
        <w:rPr>
          <w:rFonts w:ascii="宋体" w:hAnsi="宋体" w:cs="宋体"/>
          <w:color w:val="000000"/>
          <w:kern w:val="0"/>
          <w:sz w:val="28"/>
          <w:szCs w:val="28"/>
        </w:rPr>
      </w:pPr>
      <w:r>
        <w:rPr>
          <w:noProof/>
          <w:color w:val="FF0000"/>
        </w:rPr>
        <w:drawing>
          <wp:anchor distT="0" distB="0" distL="114300" distR="114300" simplePos="0" relativeHeight="251658240" behindDoc="1" locked="0" layoutInCell="1" allowOverlap="1">
            <wp:simplePos x="0" y="0"/>
            <wp:positionH relativeFrom="column">
              <wp:posOffset>396875</wp:posOffset>
            </wp:positionH>
            <wp:positionV relativeFrom="paragraph">
              <wp:posOffset>335915</wp:posOffset>
            </wp:positionV>
            <wp:extent cx="4591050" cy="4631055"/>
            <wp:effectExtent l="0" t="0" r="0" b="17145"/>
            <wp:wrapNone/>
            <wp:docPr id="3" name="图片 83" descr="C:\Users\Administrator\Desktop\所有产品说明书\远程核相仪\远程核相仪 标配.jpg远程核相仪 标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3" descr="C:\Users\Administrator\Desktop\所有产品说明书\远程核相仪\远程核相仪 标配.jpg远程核相仪 标配"/>
                    <pic:cNvPicPr>
                      <a:picLocks noChangeAspect="1"/>
                    </pic:cNvPicPr>
                  </pic:nvPicPr>
                  <pic:blipFill>
                    <a:blip r:embed="rId8" cstate="print"/>
                    <a:srcRect/>
                    <a:stretch>
                      <a:fillRect/>
                    </a:stretch>
                  </pic:blipFill>
                  <pic:spPr>
                    <a:xfrm>
                      <a:off x="0" y="0"/>
                      <a:ext cx="4591050" cy="4631055"/>
                    </a:xfrm>
                    <a:prstGeom prst="rect">
                      <a:avLst/>
                    </a:prstGeom>
                    <a:noFill/>
                    <a:ln w="9525">
                      <a:noFill/>
                      <a:miter/>
                    </a:ln>
                  </pic:spPr>
                </pic:pic>
              </a:graphicData>
            </a:graphic>
          </wp:anchor>
        </w:drawing>
      </w:r>
      <w:r>
        <w:rPr>
          <w:rFonts w:ascii="宋体" w:hAnsi="宋体" w:cs="宋体" w:hint="eastAsia"/>
          <w:color w:val="000000"/>
          <w:kern w:val="0"/>
          <w:sz w:val="28"/>
          <w:szCs w:val="28"/>
        </w:rPr>
        <w:t>1</w:t>
      </w:r>
      <w:r>
        <w:rPr>
          <w:rFonts w:ascii="宋体" w:hAnsi="宋体" w:cs="宋体" w:hint="eastAsia"/>
          <w:color w:val="000000"/>
          <w:kern w:val="0"/>
          <w:sz w:val="28"/>
          <w:szCs w:val="28"/>
        </w:rPr>
        <w:t>、仪器外观简介</w:t>
      </w:r>
    </w:p>
    <w:p w:rsidR="00774D51" w:rsidRDefault="00774D51">
      <w:pPr>
        <w:autoSpaceDE w:val="0"/>
        <w:autoSpaceDN w:val="0"/>
        <w:adjustRightInd w:val="0"/>
        <w:ind w:firstLineChars="100" w:firstLine="281"/>
        <w:jc w:val="left"/>
        <w:rPr>
          <w:rFonts w:ascii="宋体" w:hAnsi="宋体" w:cs="宋体"/>
          <w:b/>
          <w:color w:val="000000"/>
          <w:kern w:val="0"/>
          <w:sz w:val="28"/>
          <w:szCs w:val="28"/>
        </w:rPr>
      </w:pPr>
      <w:r>
        <w:rPr>
          <w:rFonts w:ascii="宋体" w:hAnsi="宋体" w:cs="宋体"/>
          <w:b/>
          <w:color w:val="000000"/>
          <w:kern w:val="0"/>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255.65pt;margin-top:14.9pt;width:30.05pt;height:22.5pt;z-index:251669504" o:gfxdata="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1OpRPYAAAA&#10;CQEAAA8AAAAAAAAAAQAgAAAAIgAAAGRycy9kb3ducmV2LnhtbFBLAQIUABQAAAAIAIdO4kDD8H9g&#10;HQIAAHgEAAAOAAAAAAAAAAEAIAAAACcBAABkcnMvZTJvRG9jLnhtbFBLBQYAAAAABgAGAFkBAAC2&#10;BQAAAAA=&#10;" adj="-3018,35664,14400">
            <v:textbox>
              <w:txbxContent>
                <w:p w:rsidR="00774D51" w:rsidRDefault="00AA5D66">
                  <w:pPr>
                    <w:jc w:val="center"/>
                    <w:rPr>
                      <w:b/>
                      <w:bCs/>
                      <w:sz w:val="24"/>
                    </w:rPr>
                  </w:pPr>
                  <w:r>
                    <w:rPr>
                      <w:rFonts w:hint="eastAsia"/>
                      <w:b/>
                      <w:bCs/>
                      <w:sz w:val="24"/>
                    </w:rPr>
                    <w:t>7</w:t>
                  </w:r>
                </w:p>
              </w:txbxContent>
            </v:textbox>
          </v:shape>
        </w:pict>
      </w:r>
    </w:p>
    <w:p w:rsidR="00774D51" w:rsidRDefault="00774D51">
      <w:pPr>
        <w:autoSpaceDE w:val="0"/>
        <w:autoSpaceDN w:val="0"/>
        <w:adjustRightInd w:val="0"/>
        <w:ind w:firstLineChars="100" w:firstLine="281"/>
        <w:jc w:val="left"/>
        <w:rPr>
          <w:rFonts w:ascii="宋体" w:hAnsi="宋体" w:cs="宋体"/>
          <w:b/>
          <w:color w:val="000000"/>
          <w:kern w:val="0"/>
          <w:sz w:val="28"/>
          <w:szCs w:val="28"/>
        </w:rPr>
      </w:pPr>
      <w:r>
        <w:rPr>
          <w:rFonts w:ascii="宋体" w:hAnsi="宋体" w:cs="宋体"/>
          <w:b/>
          <w:color w:val="000000"/>
          <w:kern w:val="0"/>
          <w:sz w:val="28"/>
          <w:szCs w:val="28"/>
        </w:rPr>
        <w:pict>
          <v:shape id="_x0000_s2061" type="#_x0000_t62" style="position:absolute;left:0;text-align:left;margin-left:197.6pt;margin-top:16.5pt;width:30.05pt;height:22.5pt;z-index:251695104" o:gfxdata="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Av2s9oAAAAJAQAADwAAAAAAAAABACAAAAAiAAAAZHJzL2Rvd25yZXYueG1sUEsBAhQAFAAAAAgA&#10;h07iQN9+ge8jAgAAeQQAAA4AAAAAAAAAAQAgAAAAKQEAAGRycy9lMm9Eb2MueG1sUEsFBgAAAAAG&#10;AAYAWQEAAL4FAAAAAA==&#10;" adj="-21168,36912,14400">
            <v:textbox>
              <w:txbxContent>
                <w:p w:rsidR="00774D51" w:rsidRDefault="00AA5D66">
                  <w:pPr>
                    <w:jc w:val="center"/>
                    <w:rPr>
                      <w:b/>
                      <w:bCs/>
                      <w:sz w:val="24"/>
                    </w:rPr>
                  </w:pPr>
                  <w:r>
                    <w:rPr>
                      <w:rFonts w:hint="eastAsia"/>
                      <w:b/>
                      <w:bCs/>
                      <w:sz w:val="24"/>
                    </w:rPr>
                    <w:t>6</w:t>
                  </w:r>
                </w:p>
              </w:txbxContent>
            </v:textbox>
          </v:shape>
        </w:pict>
      </w:r>
    </w:p>
    <w:p w:rsidR="00774D51" w:rsidRDefault="00774D51">
      <w:pPr>
        <w:autoSpaceDE w:val="0"/>
        <w:autoSpaceDN w:val="0"/>
        <w:adjustRightInd w:val="0"/>
        <w:jc w:val="left"/>
        <w:rPr>
          <w:rFonts w:ascii="宋体" w:hAnsi="宋体" w:cs="宋体"/>
          <w:b/>
          <w:color w:val="000000"/>
          <w:kern w:val="0"/>
          <w:sz w:val="28"/>
          <w:szCs w:val="28"/>
        </w:rPr>
      </w:pPr>
      <w:r>
        <w:rPr>
          <w:rFonts w:ascii="宋体" w:hAnsi="宋体" w:cs="宋体"/>
          <w:b/>
          <w:color w:val="000000"/>
          <w:kern w:val="0"/>
          <w:sz w:val="28"/>
          <w:szCs w:val="28"/>
        </w:rPr>
        <w:pict>
          <v:shape id="Rounded Rectangular Callout 74" o:spid="_x0000_s2060" type="#_x0000_t62" style="position:absolute;margin-left:69.35pt;margin-top:1.8pt;width:30.05pt;height:22.5pt;z-index:251665408" o:gfxdata="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0ixiNkA&#10;AAAIAQAADwAAAAAAAAABACAAAAAiAAAAZHJzL2Rvd25yZXYueG1sUEsBAhQAFAAAAAgAh07iQGOw&#10;qS8eAgAAdwQAAA4AAAAAAAAAAQAgAAAAKAEAAGRycy9lMm9Eb2MueG1sUEsFBgAAAAAGAAYAWQEA&#10;ALgFAAAAAA==&#10;" adj="31196,21024,14400">
            <v:textbox>
              <w:txbxContent>
                <w:p w:rsidR="00774D51" w:rsidRDefault="00AA5D66">
                  <w:pPr>
                    <w:jc w:val="center"/>
                    <w:rPr>
                      <w:b/>
                      <w:bCs/>
                      <w:sz w:val="24"/>
                    </w:rPr>
                  </w:pPr>
                  <w:r>
                    <w:rPr>
                      <w:rFonts w:hint="eastAsia"/>
                      <w:b/>
                      <w:bCs/>
                      <w:sz w:val="24"/>
                    </w:rPr>
                    <w:t>1</w:t>
                  </w:r>
                </w:p>
              </w:txbxContent>
            </v:textbox>
          </v:shape>
        </w:pict>
      </w:r>
      <w:r w:rsidR="00AA5D66">
        <w:rPr>
          <w:rFonts w:ascii="宋体" w:hAnsi="宋体" w:cs="宋体" w:hint="eastAsia"/>
          <w:b/>
          <w:color w:val="000000"/>
          <w:kern w:val="0"/>
          <w:sz w:val="28"/>
          <w:szCs w:val="28"/>
        </w:rPr>
        <w:t xml:space="preserve"> </w:t>
      </w:r>
      <w:r w:rsidR="00AA5D66">
        <w:rPr>
          <w:rFonts w:ascii="宋体" w:hAnsi="宋体" w:cs="宋体"/>
          <w:b/>
          <w:color w:val="000000"/>
          <w:kern w:val="0"/>
          <w:sz w:val="28"/>
          <w:szCs w:val="28"/>
        </w:rPr>
        <w:t xml:space="preserve"> </w:t>
      </w:r>
    </w:p>
    <w:p w:rsidR="00774D51" w:rsidRDefault="00774D51">
      <w:pPr>
        <w:autoSpaceDE w:val="0"/>
        <w:autoSpaceDN w:val="0"/>
        <w:adjustRightInd w:val="0"/>
        <w:ind w:firstLineChars="100" w:firstLine="281"/>
        <w:jc w:val="left"/>
        <w:rPr>
          <w:rFonts w:ascii="宋体" w:hAnsi="宋体" w:cs="宋体"/>
          <w:b/>
          <w:color w:val="000000"/>
          <w:kern w:val="0"/>
          <w:sz w:val="28"/>
          <w:szCs w:val="28"/>
        </w:rPr>
      </w:pPr>
      <w:r>
        <w:rPr>
          <w:rFonts w:ascii="宋体" w:hAnsi="宋体" w:cs="宋体"/>
          <w:b/>
          <w:color w:val="000000"/>
          <w:kern w:val="0"/>
          <w:sz w:val="28"/>
          <w:szCs w:val="28"/>
        </w:rPr>
        <w:pict>
          <v:shape id="Rounded Rectangular Callout 5" o:spid="_x0000_s2059" type="#_x0000_t62" style="position:absolute;left:0;text-align:left;margin-left:70.1pt;margin-top:14.85pt;width:30.05pt;height:22.5pt;z-index:251666432" o:gfxdata="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nthF2QAA&#10;AAkBAAAPAAAAAAAAAAEAIAAAACIAAABkcnMvZG93bnJldi54bWxQSwECFAAUAAAACACHTuJAfiKh&#10;nh0CAAB2BAAADgAAAAAAAAABACAAAAAoAQAAZHJzL2Uyb0RvYy54bWxQSwUGAAAAAAYABgBZAQAA&#10;twUAAAAA&#10;" adj="31519,18912,14400">
            <v:textbox>
              <w:txbxContent>
                <w:p w:rsidR="00774D51" w:rsidRDefault="00AA5D66">
                  <w:pPr>
                    <w:jc w:val="center"/>
                    <w:rPr>
                      <w:b/>
                      <w:bCs/>
                      <w:sz w:val="24"/>
                    </w:rPr>
                  </w:pPr>
                  <w:r>
                    <w:rPr>
                      <w:rFonts w:hint="eastAsia"/>
                      <w:b/>
                      <w:bCs/>
                      <w:sz w:val="24"/>
                    </w:rPr>
                    <w:t>2</w:t>
                  </w:r>
                </w:p>
              </w:txbxContent>
            </v:textbox>
          </v:shape>
        </w:pict>
      </w:r>
    </w:p>
    <w:p w:rsidR="00774D51" w:rsidRDefault="00774D51">
      <w:pPr>
        <w:autoSpaceDE w:val="0"/>
        <w:autoSpaceDN w:val="0"/>
        <w:adjustRightInd w:val="0"/>
        <w:ind w:firstLineChars="100" w:firstLine="281"/>
        <w:jc w:val="left"/>
        <w:rPr>
          <w:rFonts w:ascii="宋体" w:hAnsi="宋体" w:cs="宋体"/>
          <w:b/>
          <w:color w:val="000000"/>
          <w:kern w:val="0"/>
          <w:sz w:val="28"/>
          <w:szCs w:val="28"/>
        </w:rPr>
      </w:pPr>
    </w:p>
    <w:p w:rsidR="00774D51" w:rsidRDefault="00774D51">
      <w:pPr>
        <w:autoSpaceDE w:val="0"/>
        <w:autoSpaceDN w:val="0"/>
        <w:adjustRightInd w:val="0"/>
        <w:jc w:val="left"/>
        <w:rPr>
          <w:rFonts w:ascii="宋体" w:hAnsi="宋体" w:cs="宋体"/>
          <w:b/>
          <w:color w:val="000000"/>
          <w:kern w:val="0"/>
          <w:sz w:val="28"/>
          <w:szCs w:val="28"/>
        </w:rPr>
      </w:pPr>
      <w:r>
        <w:rPr>
          <w:rFonts w:ascii="宋体" w:hAnsi="宋体" w:cs="宋体"/>
          <w:b/>
          <w:color w:val="000000"/>
          <w:kern w:val="0"/>
          <w:sz w:val="28"/>
          <w:szCs w:val="28"/>
        </w:rPr>
        <w:pict>
          <v:shape id="Rounded Rectangular Callout 6" o:spid="_x0000_s2058" type="#_x0000_t62" style="position:absolute;margin-left:70.1pt;margin-top:29.7pt;width:30.05pt;height:22.5pt;z-index:251667456" o:gfxdata="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ky0cXXAAAA&#10;CgEAAA8AAAAAAAAAAQAgAAAAIgAAAGRycy9kb3ducmV2LnhtbFBLAQIUABQAAAAIAIdO4kABfx3F&#10;HgIAAHYEAAAOAAAAAAAAAAEAIAAAACYBAABkcnMvZTJvRG9jLnhtbFBLBQYAAAAABgAGAFkBAAC2&#10;BQAAAAA=&#10;" adj="31843,16800,14400">
            <v:textbox>
              <w:txbxContent>
                <w:p w:rsidR="00774D51" w:rsidRDefault="00AA5D66">
                  <w:pPr>
                    <w:jc w:val="center"/>
                    <w:rPr>
                      <w:b/>
                      <w:bCs/>
                      <w:sz w:val="24"/>
                    </w:rPr>
                  </w:pPr>
                  <w:r>
                    <w:rPr>
                      <w:rFonts w:hint="eastAsia"/>
                      <w:b/>
                      <w:bCs/>
                      <w:sz w:val="24"/>
                    </w:rPr>
                    <w:t>3</w:t>
                  </w:r>
                </w:p>
              </w:txbxContent>
            </v:textbox>
          </v:shape>
        </w:pict>
      </w:r>
    </w:p>
    <w:p w:rsidR="00774D51" w:rsidRDefault="00774D51">
      <w:pPr>
        <w:autoSpaceDE w:val="0"/>
        <w:autoSpaceDN w:val="0"/>
        <w:adjustRightInd w:val="0"/>
        <w:jc w:val="left"/>
        <w:rPr>
          <w:rFonts w:ascii="宋体" w:hAnsi="宋体" w:cs="宋体"/>
          <w:b/>
          <w:color w:val="000000"/>
          <w:kern w:val="0"/>
          <w:sz w:val="28"/>
          <w:szCs w:val="28"/>
        </w:rPr>
      </w:pPr>
    </w:p>
    <w:p w:rsidR="00774D51" w:rsidRDefault="00774D51">
      <w:pPr>
        <w:autoSpaceDE w:val="0"/>
        <w:autoSpaceDN w:val="0"/>
        <w:adjustRightInd w:val="0"/>
        <w:jc w:val="left"/>
        <w:rPr>
          <w:rFonts w:ascii="宋体" w:hAnsi="宋体" w:cs="宋体"/>
          <w:color w:val="000000"/>
          <w:kern w:val="0"/>
          <w:sz w:val="28"/>
          <w:szCs w:val="28"/>
        </w:rPr>
      </w:pPr>
    </w:p>
    <w:p w:rsidR="00774D51" w:rsidRDefault="00774D51">
      <w:pPr>
        <w:autoSpaceDE w:val="0"/>
        <w:autoSpaceDN w:val="0"/>
        <w:adjustRightInd w:val="0"/>
        <w:jc w:val="left"/>
        <w:rPr>
          <w:rFonts w:ascii="宋体" w:hAnsi="宋体" w:cs="宋体"/>
          <w:color w:val="000000"/>
          <w:kern w:val="0"/>
          <w:sz w:val="28"/>
          <w:szCs w:val="28"/>
        </w:rPr>
      </w:pPr>
      <w:r w:rsidRPr="00774D51">
        <w:rPr>
          <w:rFonts w:ascii="宋体" w:hAnsi="宋体" w:cs="宋体"/>
          <w:b/>
          <w:color w:val="000000"/>
          <w:kern w:val="0"/>
          <w:sz w:val="28"/>
          <w:szCs w:val="28"/>
        </w:rPr>
        <w:pict>
          <v:shape id="Rounded Rectangular Callout 7" o:spid="_x0000_s2057" type="#_x0000_t62" style="position:absolute;margin-left:70.1pt;margin-top:7.35pt;width:30.05pt;height:22.5pt;z-index:251668480" o:gfxdata="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GFZDdUA&#10;AAAJAQAADwAAAAAAAAABACAAAAAiAAAAZHJzL2Rvd25yZXYueG1sUEsBAhQAFAAAAAgAh07iQCA5&#10;UBgiAgAAdwQAAA4AAAAAAAAAAQAgAAAAJAEAAGRycy9lMm9Eb2MueG1sUEsFBgAAAAAGAAYAWQEA&#10;ALgFAAAAAA==&#10;" adj="32166,-911,14400">
            <v:textbox>
              <w:txbxContent>
                <w:p w:rsidR="00774D51" w:rsidRDefault="00AA5D66">
                  <w:pPr>
                    <w:jc w:val="center"/>
                    <w:rPr>
                      <w:b/>
                      <w:bCs/>
                      <w:sz w:val="24"/>
                    </w:rPr>
                  </w:pPr>
                  <w:r>
                    <w:rPr>
                      <w:rFonts w:hint="eastAsia"/>
                      <w:b/>
                      <w:bCs/>
                      <w:sz w:val="24"/>
                    </w:rPr>
                    <w:t>4</w:t>
                  </w:r>
                </w:p>
              </w:txbxContent>
            </v:textbox>
          </v:shape>
        </w:pict>
      </w:r>
    </w:p>
    <w:p w:rsidR="00774D51" w:rsidRDefault="00774D51">
      <w:pPr>
        <w:autoSpaceDE w:val="0"/>
        <w:autoSpaceDN w:val="0"/>
        <w:adjustRightInd w:val="0"/>
        <w:jc w:val="left"/>
        <w:rPr>
          <w:rFonts w:ascii="宋体" w:hAnsi="宋体" w:cs="宋体"/>
          <w:color w:val="000000"/>
          <w:kern w:val="0"/>
          <w:sz w:val="28"/>
          <w:szCs w:val="28"/>
        </w:rPr>
      </w:pPr>
      <w:r w:rsidRPr="00774D51">
        <w:rPr>
          <w:rFonts w:ascii="宋体" w:hAnsi="宋体" w:cs="宋体"/>
          <w:b/>
          <w:color w:val="000000"/>
          <w:kern w:val="0"/>
          <w:sz w:val="28"/>
          <w:szCs w:val="28"/>
        </w:rPr>
        <w:pict>
          <v:shape id="_x0000_s2056" type="#_x0000_t62" style="position:absolute;margin-left:70.1pt;margin-top:18.15pt;width:30.05pt;height:22.5pt;z-index:251682816" o:gfxdata="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7SpnXAAAA&#10;CQEAAA8AAAAAAAAAAQAgAAAAIgAAAGRycy9kb3ducmV2LnhtbFBLAQIUABQAAAAIAIdO4kAR1FnX&#10;HgIAAHcEAAAOAAAAAAAAAAEAIAAAACYBAABkcnMvZTJvRG9jLnhtbFBLBQYAAAAABgAGAFkBAAC2&#10;BQAAAAA=&#10;" adj="36875,18912,14400">
            <v:textbox>
              <w:txbxContent>
                <w:p w:rsidR="00774D51" w:rsidRDefault="00AA5D66">
                  <w:pPr>
                    <w:jc w:val="center"/>
                    <w:rPr>
                      <w:b/>
                      <w:bCs/>
                      <w:sz w:val="24"/>
                    </w:rPr>
                  </w:pPr>
                  <w:r>
                    <w:rPr>
                      <w:rFonts w:hint="eastAsia"/>
                      <w:b/>
                      <w:bCs/>
                      <w:sz w:val="24"/>
                    </w:rPr>
                    <w:t>5</w:t>
                  </w:r>
                </w:p>
              </w:txbxContent>
            </v:textbox>
          </v:shape>
        </w:pict>
      </w:r>
    </w:p>
    <w:p w:rsidR="00774D51" w:rsidRDefault="00774D51">
      <w:pPr>
        <w:autoSpaceDE w:val="0"/>
        <w:autoSpaceDN w:val="0"/>
        <w:adjustRightInd w:val="0"/>
        <w:jc w:val="left"/>
        <w:rPr>
          <w:rFonts w:ascii="宋体" w:hAnsi="宋体" w:cs="宋体"/>
          <w:color w:val="000000"/>
          <w:kern w:val="0"/>
          <w:sz w:val="28"/>
          <w:szCs w:val="28"/>
        </w:rPr>
      </w:pPr>
    </w:p>
    <w:p w:rsidR="00774D51" w:rsidRDefault="00774D51">
      <w:pPr>
        <w:autoSpaceDE w:val="0"/>
        <w:autoSpaceDN w:val="0"/>
        <w:adjustRightInd w:val="0"/>
        <w:jc w:val="left"/>
        <w:rPr>
          <w:rFonts w:ascii="宋体" w:hAnsi="宋体" w:cs="宋体"/>
          <w:color w:val="000000"/>
          <w:kern w:val="0"/>
          <w:sz w:val="28"/>
          <w:szCs w:val="28"/>
        </w:rPr>
      </w:pP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标注说明：</w:t>
      </w:r>
      <w:r>
        <w:rPr>
          <w:rFonts w:ascii="宋体" w:hAnsi="宋体" w:cs="宋体" w:hint="eastAsia"/>
          <w:color w:val="000000"/>
          <w:kern w:val="0"/>
          <w:sz w:val="28"/>
          <w:szCs w:val="28"/>
        </w:rPr>
        <w:t>1--</w:t>
      </w:r>
      <w:r>
        <w:rPr>
          <w:rFonts w:ascii="宋体" w:hAnsi="宋体" w:cs="宋体" w:hint="eastAsia"/>
          <w:color w:val="000000"/>
          <w:kern w:val="0"/>
          <w:sz w:val="28"/>
          <w:szCs w:val="28"/>
        </w:rPr>
        <w:t>高压发射器</w:t>
      </w:r>
      <w:r>
        <w:rPr>
          <w:rFonts w:ascii="宋体" w:hAnsi="宋体" w:cs="宋体" w:hint="eastAsia"/>
          <w:color w:val="000000"/>
          <w:kern w:val="0"/>
          <w:sz w:val="28"/>
          <w:szCs w:val="28"/>
        </w:rPr>
        <w:t>X/Y        2--</w:t>
      </w:r>
      <w:r>
        <w:rPr>
          <w:rFonts w:ascii="宋体" w:hAnsi="宋体" w:cs="宋体" w:hint="eastAsia"/>
          <w:color w:val="000000"/>
          <w:kern w:val="0"/>
          <w:sz w:val="28"/>
          <w:szCs w:val="28"/>
        </w:rPr>
        <w:t>开关柜采集器</w:t>
      </w:r>
      <w:r>
        <w:rPr>
          <w:rFonts w:ascii="宋体" w:hAnsi="宋体" w:cs="宋体" w:hint="eastAsia"/>
          <w:color w:val="000000"/>
          <w:kern w:val="0"/>
          <w:sz w:val="28"/>
          <w:szCs w:val="28"/>
        </w:rPr>
        <w:t>X</w:t>
      </w:r>
      <w:r>
        <w:rPr>
          <w:rFonts w:ascii="宋体" w:hAnsi="宋体" w:cs="宋体" w:hint="eastAsia"/>
          <w:color w:val="000000"/>
          <w:kern w:val="0"/>
          <w:sz w:val="28"/>
          <w:szCs w:val="28"/>
          <w:vertAlign w:val="subscript"/>
        </w:rPr>
        <w:t>2</w:t>
      </w:r>
      <w:r>
        <w:rPr>
          <w:rFonts w:ascii="宋体" w:hAnsi="宋体" w:cs="宋体" w:hint="eastAsia"/>
          <w:color w:val="000000"/>
          <w:kern w:val="0"/>
          <w:sz w:val="28"/>
          <w:szCs w:val="28"/>
        </w:rPr>
        <w:t>/Y</w:t>
      </w:r>
      <w:r>
        <w:rPr>
          <w:rFonts w:ascii="宋体" w:hAnsi="宋体" w:cs="宋体" w:hint="eastAsia"/>
          <w:color w:val="000000"/>
          <w:kern w:val="0"/>
          <w:sz w:val="28"/>
          <w:szCs w:val="28"/>
          <w:vertAlign w:val="subscript"/>
        </w:rPr>
        <w:t>2</w:t>
      </w:r>
      <w:r>
        <w:rPr>
          <w:rFonts w:ascii="宋体" w:hAnsi="宋体" w:cs="宋体" w:hint="eastAsia"/>
          <w:color w:val="000000"/>
          <w:kern w:val="0"/>
          <w:sz w:val="28"/>
          <w:szCs w:val="28"/>
        </w:rPr>
        <w:t xml:space="preserve">   </w:t>
      </w: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 xml:space="preserve">          3--</w:t>
      </w:r>
      <w:r>
        <w:rPr>
          <w:rFonts w:ascii="宋体" w:hAnsi="宋体" w:cs="宋体" w:hint="eastAsia"/>
          <w:color w:val="000000"/>
          <w:kern w:val="0"/>
          <w:sz w:val="28"/>
          <w:szCs w:val="28"/>
        </w:rPr>
        <w:t>配件盒</w:t>
      </w:r>
      <w:r>
        <w:rPr>
          <w:rFonts w:ascii="宋体" w:hAnsi="宋体" w:cs="宋体" w:hint="eastAsia"/>
          <w:color w:val="000000"/>
          <w:kern w:val="0"/>
          <w:sz w:val="28"/>
          <w:szCs w:val="28"/>
        </w:rPr>
        <w:t xml:space="preserve">               4--</w:t>
      </w:r>
      <w:r>
        <w:rPr>
          <w:rFonts w:ascii="宋体" w:hAnsi="宋体" w:cs="宋体" w:hint="eastAsia"/>
          <w:color w:val="000000"/>
          <w:kern w:val="0"/>
          <w:sz w:val="28"/>
          <w:szCs w:val="28"/>
        </w:rPr>
        <w:t>接收主机（甲或乙）</w:t>
      </w: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 xml:space="preserve">          5--</w:t>
      </w:r>
      <w:r>
        <w:rPr>
          <w:rFonts w:ascii="宋体" w:hAnsi="宋体" w:cs="宋体" w:hint="eastAsia"/>
          <w:color w:val="000000"/>
          <w:kern w:val="0"/>
          <w:sz w:val="28"/>
          <w:szCs w:val="28"/>
        </w:rPr>
        <w:t>充电器</w:t>
      </w:r>
      <w:r>
        <w:rPr>
          <w:rFonts w:ascii="宋体" w:hAnsi="宋体" w:cs="宋体" w:hint="eastAsia"/>
          <w:color w:val="000000"/>
          <w:kern w:val="0"/>
          <w:sz w:val="28"/>
          <w:szCs w:val="28"/>
        </w:rPr>
        <w:t xml:space="preserve">               6--</w:t>
      </w:r>
      <w:r>
        <w:rPr>
          <w:rFonts w:ascii="宋体" w:hAnsi="宋体" w:cs="宋体" w:hint="eastAsia"/>
          <w:color w:val="000000"/>
          <w:kern w:val="0"/>
          <w:sz w:val="28"/>
          <w:szCs w:val="28"/>
        </w:rPr>
        <w:t>低压发射器</w:t>
      </w:r>
      <w:r>
        <w:rPr>
          <w:rFonts w:ascii="宋体" w:hAnsi="宋体" w:cs="宋体" w:hint="eastAsia"/>
          <w:color w:val="000000"/>
          <w:kern w:val="0"/>
          <w:sz w:val="28"/>
          <w:szCs w:val="28"/>
        </w:rPr>
        <w:t>X</w:t>
      </w:r>
      <w:r>
        <w:rPr>
          <w:rFonts w:ascii="宋体" w:hAnsi="宋体" w:cs="宋体" w:hint="eastAsia"/>
          <w:color w:val="000000"/>
          <w:kern w:val="0"/>
          <w:sz w:val="28"/>
          <w:szCs w:val="28"/>
          <w:vertAlign w:val="subscript"/>
        </w:rPr>
        <w:t>1</w:t>
      </w:r>
      <w:r>
        <w:rPr>
          <w:rFonts w:ascii="宋体" w:hAnsi="宋体" w:cs="宋体" w:hint="eastAsia"/>
          <w:color w:val="000000"/>
          <w:kern w:val="0"/>
          <w:sz w:val="28"/>
          <w:szCs w:val="28"/>
        </w:rPr>
        <w:t>/Y</w:t>
      </w:r>
      <w:r>
        <w:rPr>
          <w:rFonts w:ascii="宋体" w:hAnsi="宋体" w:cs="宋体" w:hint="eastAsia"/>
          <w:color w:val="000000"/>
          <w:kern w:val="0"/>
          <w:sz w:val="28"/>
          <w:szCs w:val="28"/>
          <w:vertAlign w:val="subscript"/>
        </w:rPr>
        <w:t>1</w:t>
      </w: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 xml:space="preserve">          7--</w:t>
      </w:r>
      <w:r>
        <w:rPr>
          <w:rFonts w:ascii="宋体" w:hAnsi="宋体" w:cs="宋体" w:hint="eastAsia"/>
          <w:color w:val="000000"/>
          <w:kern w:val="0"/>
          <w:sz w:val="28"/>
          <w:szCs w:val="28"/>
        </w:rPr>
        <w:t>伸缩绝缘杆</w:t>
      </w:r>
    </w:p>
    <w:p w:rsidR="00774D51" w:rsidRDefault="00774D51">
      <w:pPr>
        <w:autoSpaceDE w:val="0"/>
        <w:autoSpaceDN w:val="0"/>
        <w:adjustRightInd w:val="0"/>
        <w:jc w:val="left"/>
        <w:rPr>
          <w:rFonts w:ascii="宋体" w:hAnsi="宋体" w:cs="宋体"/>
          <w:color w:val="000000"/>
          <w:kern w:val="0"/>
          <w:sz w:val="28"/>
          <w:szCs w:val="28"/>
        </w:rPr>
      </w:pPr>
    </w:p>
    <w:p w:rsidR="00774D51" w:rsidRDefault="00774D51">
      <w:pPr>
        <w:autoSpaceDE w:val="0"/>
        <w:autoSpaceDN w:val="0"/>
        <w:adjustRightInd w:val="0"/>
        <w:jc w:val="left"/>
        <w:rPr>
          <w:rFonts w:ascii="宋体" w:hAnsi="宋体" w:cs="宋体"/>
          <w:color w:val="000000"/>
          <w:kern w:val="0"/>
          <w:sz w:val="28"/>
          <w:szCs w:val="28"/>
        </w:rPr>
      </w:pPr>
    </w:p>
    <w:p w:rsidR="00774D51" w:rsidRDefault="00AA5D66">
      <w:pPr>
        <w:autoSpaceDE w:val="0"/>
        <w:autoSpaceDN w:val="0"/>
        <w:adjustRightInd w:val="0"/>
        <w:jc w:val="left"/>
        <w:rPr>
          <w:rFonts w:ascii="宋体" w:hAnsi="宋体" w:cs="宋体"/>
          <w:b/>
          <w:color w:val="000000"/>
          <w:kern w:val="0"/>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、仪器操作简介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586"/>
      </w:tblGrid>
      <w:tr w:rsidR="00774D51">
        <w:trPr>
          <w:trHeight w:val="5770"/>
        </w:trPr>
        <w:tc>
          <w:tcPr>
            <w:tcW w:w="3936" w:type="dxa"/>
          </w:tcPr>
          <w:p w:rsidR="00774D51" w:rsidRDefault="00AA5D66">
            <w:pPr>
              <w:autoSpaceDE w:val="0"/>
              <w:autoSpaceDN w:val="0"/>
              <w:adjustRightInd w:val="0"/>
              <w:ind w:firstLineChars="300" w:firstLine="720"/>
              <w:jc w:val="left"/>
              <w:rPr>
                <w:rFonts w:ascii="宋体" w:hAnsi="宋体" w:cs="宋体"/>
                <w:color w:val="000000"/>
                <w:kern w:val="0"/>
                <w:sz w:val="24"/>
              </w:rPr>
            </w:pPr>
            <w:r>
              <w:rPr>
                <w:rFonts w:ascii="宋体" w:hAnsi="宋体" w:cs="宋体"/>
                <w:noProof/>
                <w:color w:val="000000"/>
                <w:kern w:val="0"/>
                <w:sz w:val="24"/>
              </w:rPr>
              <w:lastRenderedPageBreak/>
              <w:drawing>
                <wp:inline distT="0" distB="0" distL="114300" distR="114300">
                  <wp:extent cx="1524000" cy="2524125"/>
                  <wp:effectExtent l="0" t="0" r="0" b="9525"/>
                  <wp:docPr id="18" name="图片 18" descr="TAG-8610核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AG-8610核相图"/>
                          <pic:cNvPicPr>
                            <a:picLocks noChangeAspect="1"/>
                          </pic:cNvPicPr>
                        </pic:nvPicPr>
                        <pic:blipFill>
                          <a:blip r:embed="rId9" cstate="print"/>
                          <a:srcRect/>
                          <a:stretch>
                            <a:fillRect/>
                          </a:stretch>
                        </pic:blipFill>
                        <pic:spPr>
                          <a:xfrm>
                            <a:off x="0" y="0"/>
                            <a:ext cx="1524000" cy="2524125"/>
                          </a:xfrm>
                          <a:prstGeom prst="rect">
                            <a:avLst/>
                          </a:prstGeom>
                          <a:noFill/>
                          <a:ln w="9525">
                            <a:noFill/>
                            <a:miter/>
                          </a:ln>
                        </pic:spPr>
                      </pic:pic>
                    </a:graphicData>
                  </a:graphic>
                </wp:inline>
              </w:drawing>
            </w:r>
          </w:p>
          <w:p w:rsidR="00774D51" w:rsidRDefault="00AA5D66">
            <w:pPr>
              <w:autoSpaceDE w:val="0"/>
              <w:autoSpaceDN w:val="0"/>
              <w:adjustRightInd w:val="0"/>
              <w:jc w:val="left"/>
              <w:rPr>
                <w:rFonts w:ascii="宋体" w:hAnsi="宋体" w:cs="宋体"/>
                <w:kern w:val="0"/>
                <w:sz w:val="24"/>
              </w:rPr>
            </w:pPr>
            <w:r>
              <w:rPr>
                <w:rFonts w:ascii="宋体" w:hAnsi="宋体" w:cs="宋体" w:hint="eastAsia"/>
                <w:kern w:val="0"/>
                <w:sz w:val="24"/>
              </w:rPr>
              <w:t xml:space="preserve"> </w:t>
            </w:r>
            <w:r>
              <w:rPr>
                <w:rFonts w:ascii="宋体" w:hAnsi="宋体" w:cs="宋体"/>
                <w:kern w:val="0"/>
                <w:sz w:val="24"/>
              </w:rPr>
              <w:t xml:space="preserve">    </w:t>
            </w:r>
          </w:p>
          <w:p w:rsidR="00774D51" w:rsidRDefault="00774D51">
            <w:pPr>
              <w:tabs>
                <w:tab w:val="right" w:pos="3675"/>
              </w:tabs>
              <w:autoSpaceDE w:val="0"/>
              <w:autoSpaceDN w:val="0"/>
              <w:adjustRightInd w:val="0"/>
              <w:jc w:val="left"/>
              <w:rPr>
                <w:rFonts w:ascii="宋体" w:hAnsi="宋体" w:cs="宋体"/>
                <w:color w:val="000000"/>
                <w:kern w:val="0"/>
                <w:sz w:val="24"/>
              </w:rPr>
            </w:pPr>
            <w:r w:rsidRPr="00774D51">
              <w:rPr>
                <w:rFonts w:ascii="宋体" w:hAnsi="宋体" w:cs="宋体"/>
                <w:kern w:val="0"/>
                <w:sz w:val="24"/>
              </w:rPr>
              <w:pict>
                <v:shapetype id="_x0000_t32" coordsize="21600,21600" o:spt="32" o:oned="t" path="m,l21600,21600e" filled="f">
                  <v:path arrowok="t" fillok="f" o:connecttype="none"/>
                  <o:lock v:ext="edit" shapetype="t"/>
                </v:shapetype>
                <v:shape id="Straight Connector 72" o:spid="_x0000_s2055" type="#_x0000_t32" style="position:absolute;margin-left:1.5pt;margin-top:13.95pt;width:60.95pt;height:.05pt;z-index:251663360" o:gfxdata="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WvLKHYAAAABwEAAA8AAAAAAAAAAQAgAAAAIgAAAGRy&#10;cy9kb3ducmV2LnhtbFBLAQIUABQAAAAIAIdO4kCQip4rzAEAAKEDAAAOAAAAAAAAAAEAIAAAACcB&#10;AABkcnMvZTJvRG9jLnhtbFBLBQYAAAAABgAGAFkBAABlBQAAAAA=&#10;">
                  <v:stroke endarrow="block"/>
                </v:shape>
              </w:pict>
            </w:r>
            <w:r>
              <w:rPr>
                <w:rFonts w:ascii="宋体" w:hAnsi="宋体" w:cs="宋体"/>
                <w:color w:val="000000"/>
                <w:kern w:val="0"/>
                <w:sz w:val="24"/>
              </w:rPr>
              <w:pict>
                <v:shape id="Straight Connector 73" o:spid="_x0000_s2054" type="#_x0000_t32" style="position:absolute;margin-left:126.2pt;margin-top:14.7pt;width:57.15pt;height:.05pt;flip:x;z-index:251664384" o:gfxdata="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OYqSnYAAAACQEAAA8AAAAAAAAAAQAgAAAA&#10;IgAAAGRycy9kb3ducmV2LnhtbFBLAQIUABQAAAAIAIdO4kDZZlli0gEAAKsDAAAOAAAAAAAAAAEA&#10;IAAAACcBAABkcnMvZTJvRG9jLnhtbFBLBQYAAAAABgAGAFkBAABrBQAAAAA=&#10;">
                  <v:stroke endarrow="block"/>
                </v:shape>
              </w:pict>
            </w:r>
            <w:r>
              <w:rPr>
                <w:rFonts w:ascii="宋体" w:hAnsi="宋体" w:cs="宋体"/>
                <w:color w:val="000000"/>
                <w:kern w:val="0"/>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0" o:spid="_x0000_s2053" type="#_x0000_t120" style="position:absolute;margin-left:115.2pt;margin-top:10.7pt;width:7.15pt;height:7.15pt;z-index:251661312" o:gfxdata="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S0tuT2AAAAAkBAAAPAAAAAAAA&#10;AAEAIAAAACIAAABkcnMvZG93bnJldi54bWxQSwECFAAUAAAACACHTuJAYoHmA9kBAADgAwAADgAA&#10;AAAAAAABACAAAAAnAQAAZHJzL2Uyb0RvYy54bWxQSwUGAAAAAAYABgBZAQAAcgUAAAAA&#10;"/>
              </w:pict>
            </w:r>
            <w:r w:rsidRPr="00774D51">
              <w:rPr>
                <w:rFonts w:ascii="宋体" w:hAnsi="宋体" w:cs="宋体"/>
                <w:kern w:val="0"/>
                <w:sz w:val="24"/>
              </w:rPr>
              <w:pict>
                <v:shape id="Flowchart: Connector 71" o:spid="_x0000_s2052" type="#_x0000_t120" style="position:absolute;margin-left:67.45pt;margin-top:8.6pt;width:11.25pt;height:10.5pt;z-index:251662336" o:gfxdata="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az+7dgAAAAJAQAA&#10;DwAAAAAAAAABACAAAAAiAAAAZHJzL2Rvd25yZXYueG1sUEsBAhQAFAAAAAgAh07iQKXD1GvgAQAA&#10;4gMAAA4AAAAAAAAAAQAgAAAAJwEAAGRycy9lMm9Eb2MueG1sUEsFBgAAAAAGAAYAWQEAAHkFAAAA&#10;AA==&#10;"/>
              </w:pict>
            </w:r>
            <w:r w:rsidRPr="00774D51">
              <w:rPr>
                <w:rFonts w:ascii="宋体" w:hAnsi="宋体" w:cs="宋体"/>
                <w:kern w:val="0"/>
                <w:sz w:val="24"/>
              </w:rPr>
              <w:pict>
                <v:shape id="Flowchart: Connector 69" o:spid="_x0000_s2051" type="#_x0000_t120" style="position:absolute;margin-left:63.6pt;margin-top:4.25pt;width:18.75pt;height:18.75pt;z-index:251660288" o:gfxdata="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Ax5h7WAAAACAEAAA8AAAAAAAAA&#10;AQAgAAAAIgAAAGRycy9kb3ducmV2LnhtbFBLAQIUABQAAAAIAIdO4kBoor792gEAAOIDAAAOAAAA&#10;AAAAAAEAIAAAACUBAABkcnMvZTJvRG9jLnhtbFBLBQYAAAAABgAGAFkBAABxBQAAAAA=&#10;"/>
              </w:pict>
            </w:r>
            <w:r w:rsidRPr="00774D51">
              <w:rPr>
                <w:rFonts w:ascii="宋体" w:hAnsi="宋体" w:cs="宋体"/>
                <w:kern w:val="0"/>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8" o:spid="_x0000_s2050" type="#_x0000_t176" style="position:absolute;margin-left:53.25pt;margin-top:1.85pt;width:87pt;height:25.5pt;z-index:251659264" o:gfxdata="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Iv8&#10;/dUAAAAIAQAADwAAAAAAAAABACAAAAAiAAAAZHJzL2Rvd25yZXYueG1sUEsBAhQAFAAAAAgAh07i&#10;QHldgB/sAQAA/AMAAA4AAAAAAAAAAQAgAAAAJAEAAGRycy9lMm9Eb2MueG1sUEsFBgAAAAAGAAYA&#10;WQEAAIIFAAAAAA==&#10;"/>
              </w:pict>
            </w:r>
            <w:r w:rsidR="00AA5D66">
              <w:rPr>
                <w:rFonts w:ascii="宋体" w:hAnsi="宋体" w:cs="宋体" w:hint="eastAsia"/>
                <w:color w:val="000000"/>
                <w:kern w:val="0"/>
                <w:sz w:val="24"/>
              </w:rPr>
              <w:t xml:space="preserve"> </w:t>
            </w:r>
            <w:r w:rsidR="00AA5D66">
              <w:rPr>
                <w:rFonts w:ascii="宋体" w:hAnsi="宋体" w:cs="宋体" w:hint="eastAsia"/>
                <w:color w:val="000000"/>
                <w:kern w:val="0"/>
                <w:sz w:val="24"/>
              </w:rPr>
              <w:t>充电孔</w:t>
            </w:r>
            <w:r w:rsidR="00AA5D66">
              <w:rPr>
                <w:rFonts w:ascii="宋体" w:hAnsi="宋体" w:cs="宋体" w:hint="eastAsia"/>
                <w:color w:val="000000"/>
                <w:kern w:val="0"/>
                <w:sz w:val="24"/>
              </w:rPr>
              <w:t xml:space="preserve">                 </w:t>
            </w:r>
            <w:r w:rsidR="00AA5D66">
              <w:rPr>
                <w:rFonts w:ascii="宋体" w:hAnsi="宋体" w:cs="宋体" w:hint="eastAsia"/>
                <w:color w:val="000000"/>
                <w:kern w:val="0"/>
                <w:sz w:val="24"/>
              </w:rPr>
              <w:t>喇叭孔</w:t>
            </w:r>
            <w:r w:rsidR="00AA5D66">
              <w:rPr>
                <w:rFonts w:ascii="宋体" w:hAnsi="宋体" w:cs="宋体"/>
                <w:color w:val="000000"/>
                <w:kern w:val="0"/>
                <w:sz w:val="24"/>
              </w:rPr>
              <w:tab/>
            </w:r>
          </w:p>
          <w:p w:rsidR="00774D51" w:rsidRDefault="00774D51">
            <w:pPr>
              <w:autoSpaceDE w:val="0"/>
              <w:autoSpaceDN w:val="0"/>
              <w:adjustRightInd w:val="0"/>
              <w:jc w:val="left"/>
              <w:rPr>
                <w:rFonts w:ascii="宋体" w:hAnsi="宋体" w:cs="宋体"/>
                <w:color w:val="000000"/>
                <w:kern w:val="0"/>
                <w:sz w:val="24"/>
              </w:rPr>
            </w:pPr>
          </w:p>
          <w:p w:rsidR="00774D51" w:rsidRDefault="00AA5D66">
            <w:pPr>
              <w:autoSpaceDE w:val="0"/>
              <w:autoSpaceDN w:val="0"/>
              <w:adjustRightInd w:val="0"/>
              <w:ind w:firstLineChars="500" w:firstLine="1200"/>
              <w:jc w:val="left"/>
              <w:rPr>
                <w:rFonts w:ascii="宋体" w:hAnsi="宋体" w:cs="宋体"/>
                <w:color w:val="000000"/>
                <w:kern w:val="0"/>
                <w:sz w:val="24"/>
              </w:rPr>
            </w:pPr>
            <w:r>
              <w:rPr>
                <w:rFonts w:ascii="宋体" w:hAnsi="宋体" w:cs="宋体" w:hint="eastAsia"/>
                <w:color w:val="000000"/>
                <w:kern w:val="0"/>
                <w:sz w:val="24"/>
              </w:rPr>
              <w:t>（接收主机）</w:t>
            </w:r>
          </w:p>
        </w:tc>
        <w:tc>
          <w:tcPr>
            <w:tcW w:w="4586" w:type="dxa"/>
          </w:tcPr>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指示灯：</w:t>
            </w:r>
          </w:p>
          <w:p w:rsidR="00774D51" w:rsidRDefault="00AA5D66">
            <w:pPr>
              <w:pStyle w:val="11"/>
              <w:numPr>
                <w:ilvl w:val="0"/>
                <w:numId w:val="1"/>
              </w:numPr>
              <w:autoSpaceDE w:val="0"/>
              <w:autoSpaceDN w:val="0"/>
              <w:adjustRightInd w:val="0"/>
              <w:ind w:firstLineChars="0"/>
              <w:jc w:val="left"/>
              <w:rPr>
                <w:rFonts w:ascii="宋体" w:hAnsi="宋体" w:cs="宋体"/>
                <w:color w:val="000000"/>
                <w:kern w:val="0"/>
                <w:sz w:val="24"/>
              </w:rPr>
            </w:pPr>
            <w:r>
              <w:rPr>
                <w:rFonts w:ascii="宋体" w:hAnsi="宋体" w:cs="宋体" w:hint="eastAsia"/>
                <w:color w:val="000000"/>
                <w:kern w:val="0"/>
                <w:sz w:val="24"/>
              </w:rPr>
              <w:t>异相红灯亮：两线路异相。</w:t>
            </w:r>
          </w:p>
          <w:p w:rsidR="00774D51" w:rsidRDefault="00AA5D66">
            <w:pPr>
              <w:pStyle w:val="11"/>
              <w:numPr>
                <w:ilvl w:val="0"/>
                <w:numId w:val="1"/>
              </w:numPr>
              <w:autoSpaceDE w:val="0"/>
              <w:autoSpaceDN w:val="0"/>
              <w:adjustRightInd w:val="0"/>
              <w:ind w:firstLineChars="0"/>
              <w:jc w:val="left"/>
              <w:rPr>
                <w:rFonts w:ascii="宋体" w:hAnsi="宋体" w:cs="宋体"/>
                <w:color w:val="000000"/>
                <w:kern w:val="0"/>
                <w:sz w:val="24"/>
              </w:rPr>
            </w:pPr>
            <w:r>
              <w:rPr>
                <w:rFonts w:ascii="宋体" w:hAnsi="宋体" w:cs="宋体" w:hint="eastAsia"/>
                <w:color w:val="000000"/>
                <w:kern w:val="0"/>
                <w:sz w:val="24"/>
              </w:rPr>
              <w:t>同相绿灯亮：两线路同相。</w:t>
            </w:r>
          </w:p>
          <w:p w:rsidR="00774D51" w:rsidRDefault="00AA5D66">
            <w:pPr>
              <w:pStyle w:val="11"/>
              <w:numPr>
                <w:ilvl w:val="0"/>
                <w:numId w:val="1"/>
              </w:numPr>
              <w:autoSpaceDE w:val="0"/>
              <w:autoSpaceDN w:val="0"/>
              <w:adjustRightInd w:val="0"/>
              <w:ind w:firstLineChars="0"/>
              <w:jc w:val="left"/>
              <w:rPr>
                <w:rFonts w:ascii="宋体" w:hAnsi="宋体" w:cs="宋体"/>
                <w:color w:val="000000"/>
                <w:kern w:val="0"/>
                <w:sz w:val="24"/>
              </w:rPr>
            </w:pPr>
            <w:r>
              <w:rPr>
                <w:rFonts w:ascii="宋体" w:hAnsi="宋体" w:cs="宋体" w:hint="eastAsia"/>
                <w:color w:val="000000"/>
                <w:kern w:val="0"/>
                <w:sz w:val="24"/>
              </w:rPr>
              <w:t>充电红灯亮：正在充电。</w:t>
            </w:r>
          </w:p>
          <w:p w:rsidR="00774D51" w:rsidRDefault="00AA5D66">
            <w:pPr>
              <w:pStyle w:val="11"/>
              <w:numPr>
                <w:ilvl w:val="0"/>
                <w:numId w:val="1"/>
              </w:numPr>
              <w:autoSpaceDE w:val="0"/>
              <w:autoSpaceDN w:val="0"/>
              <w:adjustRightInd w:val="0"/>
              <w:ind w:firstLineChars="0"/>
              <w:jc w:val="left"/>
              <w:rPr>
                <w:rFonts w:ascii="宋体" w:hAnsi="宋体" w:cs="宋体"/>
                <w:color w:val="000000"/>
                <w:kern w:val="0"/>
                <w:sz w:val="24"/>
              </w:rPr>
            </w:pPr>
            <w:r>
              <w:rPr>
                <w:rFonts w:ascii="宋体" w:hAnsi="宋体" w:cs="宋体" w:hint="eastAsia"/>
                <w:color w:val="000000"/>
                <w:kern w:val="0"/>
                <w:sz w:val="24"/>
              </w:rPr>
              <w:t>充电绿灯亮：电已充满。</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按键：</w:t>
            </w: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长按开机或关机。</w:t>
            </w:r>
          </w:p>
          <w:p w:rsidR="00774D51" w:rsidRDefault="00AA5D66">
            <w:pPr>
              <w:pStyle w:val="11"/>
              <w:autoSpaceDE w:val="0"/>
              <w:autoSpaceDN w:val="0"/>
              <w:adjustRightInd w:val="0"/>
              <w:ind w:firstLineChars="0" w:firstLine="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短按近程测量模式和远程测量模式切换。</w:t>
            </w:r>
          </w:p>
          <w:p w:rsidR="00774D51" w:rsidRDefault="00774D51">
            <w:pPr>
              <w:autoSpaceDE w:val="0"/>
              <w:autoSpaceDN w:val="0"/>
              <w:adjustRightInd w:val="0"/>
              <w:jc w:val="left"/>
              <w:rPr>
                <w:rFonts w:ascii="宋体" w:hAnsi="宋体" w:cs="宋体"/>
                <w:color w:val="000000"/>
                <w:kern w:val="0"/>
                <w:sz w:val="24"/>
              </w:rPr>
            </w:pPr>
          </w:p>
          <w:p w:rsidR="00774D51" w:rsidRDefault="00AA5D66">
            <w:pPr>
              <w:autoSpaceDE w:val="0"/>
              <w:autoSpaceDN w:val="0"/>
              <w:adjustRightInd w:val="0"/>
              <w:ind w:left="723" w:hangingChars="300" w:hanging="723"/>
              <w:jc w:val="left"/>
              <w:rPr>
                <w:rFonts w:ascii="宋体" w:hAnsi="宋体" w:cs="宋体"/>
                <w:color w:val="000000"/>
                <w:kern w:val="0"/>
                <w:sz w:val="24"/>
              </w:rPr>
            </w:pPr>
            <w:r>
              <w:rPr>
                <w:rFonts w:ascii="宋体" w:hAnsi="宋体" w:cs="宋体" w:hint="eastAsia"/>
                <w:b/>
                <w:color w:val="000000"/>
                <w:kern w:val="0"/>
                <w:sz w:val="24"/>
              </w:rPr>
              <w:t>补充</w:t>
            </w:r>
            <w:r>
              <w:rPr>
                <w:rFonts w:ascii="宋体" w:hAnsi="宋体" w:cs="宋体" w:hint="eastAsia"/>
                <w:color w:val="000000"/>
                <w:kern w:val="0"/>
                <w:sz w:val="24"/>
              </w:rPr>
              <w:t>：</w:t>
            </w:r>
          </w:p>
          <w:p w:rsidR="00774D51" w:rsidRDefault="00AA5D66">
            <w:pPr>
              <w:autoSpaceDE w:val="0"/>
              <w:autoSpaceDN w:val="0"/>
              <w:adjustRightInd w:val="0"/>
              <w:ind w:left="720" w:hangingChars="300" w:hanging="72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右上角有电量指示；</w:t>
            </w:r>
          </w:p>
          <w:p w:rsidR="00774D51" w:rsidRDefault="00AA5D66">
            <w:pPr>
              <w:autoSpaceDE w:val="0"/>
              <w:autoSpaceDN w:val="0"/>
              <w:adjustRightInd w:val="0"/>
              <w:ind w:left="720" w:hangingChars="300" w:hanging="72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最下端有充电接口插孔。</w:t>
            </w:r>
          </w:p>
        </w:tc>
      </w:tr>
      <w:tr w:rsidR="00774D51">
        <w:trPr>
          <w:trHeight w:val="3809"/>
        </w:trPr>
        <w:tc>
          <w:tcPr>
            <w:tcW w:w="3936" w:type="dxa"/>
          </w:tcPr>
          <w:p w:rsidR="00774D51" w:rsidRDefault="00AA5D66">
            <w:pPr>
              <w:autoSpaceDE w:val="0"/>
              <w:autoSpaceDN w:val="0"/>
              <w:adjustRightInd w:val="0"/>
              <w:jc w:val="center"/>
              <w:rPr>
                <w:rFonts w:ascii="宋体" w:hAnsi="宋体" w:cs="宋体"/>
                <w:color w:val="000000"/>
                <w:kern w:val="0"/>
                <w:sz w:val="24"/>
              </w:rPr>
            </w:pPr>
            <w:r>
              <w:rPr>
                <w:rFonts w:ascii="宋体" w:hAnsi="宋体" w:cs="宋体"/>
                <w:noProof/>
                <w:color w:val="000000"/>
                <w:kern w:val="0"/>
                <w:sz w:val="24"/>
              </w:rPr>
              <w:drawing>
                <wp:inline distT="0" distB="0" distL="114300" distR="114300">
                  <wp:extent cx="1390650" cy="2667000"/>
                  <wp:effectExtent l="0" t="0" r="0" b="0"/>
                  <wp:docPr id="19" name="图片 19" descr="发射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发射器"/>
                          <pic:cNvPicPr>
                            <a:picLocks noChangeAspect="1"/>
                          </pic:cNvPicPr>
                        </pic:nvPicPr>
                        <pic:blipFill>
                          <a:blip r:embed="rId10" cstate="print"/>
                          <a:srcRect/>
                          <a:stretch>
                            <a:fillRect/>
                          </a:stretch>
                        </pic:blipFill>
                        <pic:spPr>
                          <a:xfrm>
                            <a:off x="0" y="0"/>
                            <a:ext cx="1390650" cy="2667000"/>
                          </a:xfrm>
                          <a:prstGeom prst="rect">
                            <a:avLst/>
                          </a:prstGeom>
                          <a:noFill/>
                          <a:ln w="9525">
                            <a:noFill/>
                            <a:miter/>
                          </a:ln>
                        </pic:spPr>
                      </pic:pic>
                    </a:graphicData>
                  </a:graphic>
                </wp:inline>
              </w:drawing>
            </w:r>
            <w:r>
              <w:rPr>
                <w:rFonts w:ascii="宋体" w:hAnsi="宋体" w:cs="宋体"/>
                <w:noProof/>
                <w:color w:val="000000"/>
                <w:kern w:val="0"/>
                <w:sz w:val="24"/>
              </w:rPr>
              <w:drawing>
                <wp:inline distT="0" distB="0" distL="114300" distR="114300">
                  <wp:extent cx="1352550" cy="1352550"/>
                  <wp:effectExtent l="0" t="0" r="0" b="0"/>
                  <wp:docPr id="20" name="图片 20" descr="张赛飞底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张赛飞底座"/>
                          <pic:cNvPicPr>
                            <a:picLocks noChangeAspect="1"/>
                          </pic:cNvPicPr>
                        </pic:nvPicPr>
                        <pic:blipFill>
                          <a:blip r:embed="rId11" cstate="print"/>
                          <a:srcRect/>
                          <a:stretch>
                            <a:fillRect/>
                          </a:stretch>
                        </pic:blipFill>
                        <pic:spPr>
                          <a:xfrm>
                            <a:off x="0" y="0"/>
                            <a:ext cx="1352550" cy="1352550"/>
                          </a:xfrm>
                          <a:prstGeom prst="rect">
                            <a:avLst/>
                          </a:prstGeom>
                          <a:noFill/>
                          <a:ln w="9525">
                            <a:noFill/>
                            <a:miter/>
                          </a:ln>
                        </pic:spPr>
                      </pic:pic>
                    </a:graphicData>
                  </a:graphic>
                </wp:inline>
              </w:drawing>
            </w:r>
          </w:p>
          <w:p w:rsidR="00774D51" w:rsidRDefault="00AA5D66">
            <w:pPr>
              <w:autoSpaceDE w:val="0"/>
              <w:autoSpaceDN w:val="0"/>
              <w:adjustRightInd w:val="0"/>
              <w:ind w:firstLineChars="300" w:firstLine="720"/>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（发射器）</w:t>
            </w:r>
          </w:p>
        </w:tc>
        <w:tc>
          <w:tcPr>
            <w:tcW w:w="4586" w:type="dxa"/>
          </w:tcPr>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指示灯：</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测量时</w:t>
            </w:r>
            <w:r>
              <w:rPr>
                <w:rFonts w:ascii="宋体" w:hAnsi="宋体" w:cs="宋体" w:hint="eastAsia"/>
                <w:color w:val="000000"/>
                <w:kern w:val="0"/>
                <w:sz w:val="24"/>
              </w:rPr>
              <w:t>:</w:t>
            </w:r>
            <w:r>
              <w:rPr>
                <w:rFonts w:ascii="宋体" w:hAnsi="宋体" w:cs="宋体" w:hint="eastAsia"/>
                <w:color w:val="000000"/>
                <w:kern w:val="0"/>
                <w:sz w:val="24"/>
              </w:rPr>
              <w:t>红灯和绿灯交替闪烁。</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充电时</w:t>
            </w:r>
            <w:r>
              <w:rPr>
                <w:rFonts w:ascii="宋体" w:hAnsi="宋体" w:cs="宋体" w:hint="eastAsia"/>
                <w:color w:val="000000"/>
                <w:kern w:val="0"/>
                <w:sz w:val="24"/>
              </w:rPr>
              <w:t>:</w:t>
            </w:r>
            <w:r>
              <w:rPr>
                <w:rFonts w:ascii="宋体" w:hAnsi="宋体" w:cs="宋体" w:hint="eastAsia"/>
                <w:color w:val="000000"/>
                <w:kern w:val="0"/>
                <w:sz w:val="24"/>
              </w:rPr>
              <w:t>红灯亮正在充电，绿灯亮已充满。</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蜂鸣器：</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接触到高压带电线路则蜂鸣器响</w:t>
            </w:r>
            <w:r>
              <w:rPr>
                <w:rFonts w:ascii="宋体" w:hAnsi="宋体" w:cs="宋体" w:hint="eastAsia"/>
                <w:color w:val="000000"/>
                <w:kern w:val="0"/>
                <w:sz w:val="24"/>
              </w:rPr>
              <w:t>2</w:t>
            </w:r>
            <w:r>
              <w:rPr>
                <w:rFonts w:ascii="宋体" w:hAnsi="宋体" w:cs="宋体" w:hint="eastAsia"/>
                <w:color w:val="000000"/>
                <w:kern w:val="0"/>
                <w:sz w:val="24"/>
              </w:rPr>
              <w:t>秒，表示线路带电。</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安装螺孔：</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与伸缩绝缘杆相连。</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充电孔：</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充电时：连接充电器。</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自检时：连接测试线接地端。</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检测时：连接接地线。</w:t>
            </w:r>
          </w:p>
        </w:tc>
      </w:tr>
      <w:tr w:rsidR="00774D51">
        <w:trPr>
          <w:trHeight w:val="3809"/>
        </w:trPr>
        <w:tc>
          <w:tcPr>
            <w:tcW w:w="3936" w:type="dxa"/>
          </w:tcPr>
          <w:p w:rsidR="00774D51" w:rsidRDefault="00AA5D66">
            <w:pPr>
              <w:autoSpaceDE w:val="0"/>
              <w:autoSpaceDN w:val="0"/>
              <w:adjustRightInd w:val="0"/>
              <w:jc w:val="center"/>
              <w:rPr>
                <w:rFonts w:ascii="宋体" w:hAnsi="宋体" w:cs="宋体"/>
                <w:color w:val="000000"/>
                <w:kern w:val="0"/>
                <w:sz w:val="24"/>
              </w:rPr>
            </w:pPr>
            <w:r>
              <w:rPr>
                <w:rFonts w:ascii="宋体" w:hAnsi="宋体" w:cs="宋体" w:hint="eastAsia"/>
                <w:noProof/>
                <w:color w:val="000000"/>
                <w:kern w:val="0"/>
                <w:sz w:val="24"/>
              </w:rPr>
              <w:lastRenderedPageBreak/>
              <w:drawing>
                <wp:inline distT="0" distB="0" distL="114300" distR="114300">
                  <wp:extent cx="2359025" cy="2449195"/>
                  <wp:effectExtent l="0" t="0" r="3175" b="8255"/>
                  <wp:docPr id="2" name="图片 2" descr="9DWZ}N3]S]7J2@TMPNI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DWZ}N3]S]7J2@TMPNIZO`K"/>
                          <pic:cNvPicPr>
                            <a:picLocks noChangeAspect="1"/>
                          </pic:cNvPicPr>
                        </pic:nvPicPr>
                        <pic:blipFill>
                          <a:blip r:embed="rId12" cstate="print"/>
                          <a:srcRect/>
                          <a:stretch>
                            <a:fillRect/>
                          </a:stretch>
                        </pic:blipFill>
                        <pic:spPr>
                          <a:xfrm>
                            <a:off x="0" y="0"/>
                            <a:ext cx="2359025" cy="2449195"/>
                          </a:xfrm>
                          <a:prstGeom prst="rect">
                            <a:avLst/>
                          </a:prstGeom>
                        </pic:spPr>
                      </pic:pic>
                    </a:graphicData>
                  </a:graphic>
                </wp:inline>
              </w:drawing>
            </w:r>
            <w:r>
              <w:rPr>
                <w:rFonts w:ascii="宋体" w:hAnsi="宋体" w:cs="宋体" w:hint="eastAsia"/>
                <w:color w:val="000000"/>
                <w:kern w:val="0"/>
                <w:sz w:val="24"/>
              </w:rPr>
              <w:t>中置柜采集器</w:t>
            </w:r>
          </w:p>
        </w:tc>
        <w:tc>
          <w:tcPr>
            <w:tcW w:w="4586" w:type="dxa"/>
          </w:tcPr>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指示灯：</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开机时</w:t>
            </w:r>
            <w:r>
              <w:rPr>
                <w:rFonts w:ascii="宋体" w:hAnsi="宋体" w:cs="宋体" w:hint="eastAsia"/>
                <w:color w:val="000000"/>
                <w:kern w:val="0"/>
                <w:sz w:val="24"/>
              </w:rPr>
              <w:t>:</w:t>
            </w:r>
            <w:r>
              <w:rPr>
                <w:rFonts w:ascii="宋体" w:hAnsi="宋体" w:cs="宋体" w:hint="eastAsia"/>
                <w:color w:val="000000"/>
                <w:kern w:val="0"/>
                <w:sz w:val="24"/>
              </w:rPr>
              <w:t>工作指示灯为红色常亮。</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测量时</w:t>
            </w:r>
            <w:r>
              <w:rPr>
                <w:rFonts w:ascii="宋体" w:hAnsi="宋体" w:cs="宋体" w:hint="eastAsia"/>
                <w:color w:val="000000"/>
                <w:kern w:val="0"/>
                <w:sz w:val="24"/>
              </w:rPr>
              <w:t>:</w:t>
            </w:r>
            <w:r>
              <w:rPr>
                <w:rFonts w:ascii="宋体" w:hAnsi="宋体" w:cs="宋体" w:hint="eastAsia"/>
                <w:color w:val="000000"/>
                <w:kern w:val="0"/>
                <w:sz w:val="24"/>
              </w:rPr>
              <w:t>工作指示灯为绿色常亮。</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充电时</w:t>
            </w:r>
            <w:r>
              <w:rPr>
                <w:rFonts w:ascii="宋体" w:hAnsi="宋体" w:cs="宋体" w:hint="eastAsia"/>
                <w:color w:val="000000"/>
                <w:kern w:val="0"/>
                <w:sz w:val="24"/>
              </w:rPr>
              <w:t>:</w:t>
            </w:r>
            <w:r>
              <w:rPr>
                <w:rFonts w:ascii="宋体" w:hAnsi="宋体" w:cs="宋体" w:hint="eastAsia"/>
                <w:color w:val="000000"/>
                <w:kern w:val="0"/>
                <w:sz w:val="24"/>
              </w:rPr>
              <w:t>充电指示灯充电为红色充满为绿色。</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蜂鸣器：</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接触到高压带电线路则每隔</w:t>
            </w:r>
            <w:r>
              <w:rPr>
                <w:rFonts w:ascii="宋体" w:hAnsi="宋体" w:cs="宋体" w:hint="eastAsia"/>
                <w:color w:val="000000"/>
                <w:kern w:val="0"/>
                <w:sz w:val="24"/>
              </w:rPr>
              <w:t>4</w:t>
            </w:r>
            <w:r>
              <w:rPr>
                <w:rFonts w:ascii="宋体" w:hAnsi="宋体" w:cs="宋体" w:hint="eastAsia"/>
                <w:color w:val="000000"/>
                <w:kern w:val="0"/>
                <w:sz w:val="24"/>
              </w:rPr>
              <w:t>秒蜂鸣一次，表示线路带电。</w:t>
            </w:r>
          </w:p>
          <w:p w:rsidR="00774D51" w:rsidRDefault="00774D51">
            <w:pPr>
              <w:autoSpaceDE w:val="0"/>
              <w:autoSpaceDN w:val="0"/>
              <w:adjustRightInd w:val="0"/>
              <w:jc w:val="left"/>
              <w:rPr>
                <w:rFonts w:ascii="宋体" w:hAnsi="宋体" w:cs="宋体"/>
                <w:b/>
                <w:color w:val="000000"/>
                <w:kern w:val="0"/>
                <w:sz w:val="24"/>
              </w:rPr>
            </w:pP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弹力带：</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将采集器贴于母排，用弹力带捆绑安装。</w:t>
            </w:r>
          </w:p>
          <w:p w:rsidR="00774D51" w:rsidRDefault="00AA5D66">
            <w:pPr>
              <w:autoSpaceDE w:val="0"/>
              <w:autoSpaceDN w:val="0"/>
              <w:adjustRightInd w:val="0"/>
              <w:jc w:val="left"/>
              <w:rPr>
                <w:rFonts w:ascii="宋体" w:hAnsi="宋体" w:cs="宋体"/>
                <w:b/>
                <w:color w:val="000000"/>
                <w:kern w:val="0"/>
                <w:sz w:val="24"/>
              </w:rPr>
            </w:pPr>
            <w:r>
              <w:rPr>
                <w:rFonts w:ascii="宋体" w:hAnsi="宋体" w:cs="宋体" w:hint="eastAsia"/>
                <w:b/>
                <w:color w:val="000000"/>
                <w:kern w:val="0"/>
                <w:sz w:val="24"/>
              </w:rPr>
              <w:t>充电孔：</w:t>
            </w:r>
          </w:p>
          <w:p w:rsidR="00774D51" w:rsidRDefault="00AA5D66">
            <w:pPr>
              <w:autoSpaceDE w:val="0"/>
              <w:autoSpaceDN w:val="0"/>
              <w:adjustRightInd w:val="0"/>
              <w:jc w:val="left"/>
              <w:rPr>
                <w:rFonts w:ascii="宋体" w:hAnsi="宋体" w:cs="宋体"/>
                <w:color w:val="000000"/>
                <w:kern w:val="0"/>
                <w:sz w:val="24"/>
              </w:rPr>
            </w:pPr>
            <w:r>
              <w:rPr>
                <w:rFonts w:ascii="宋体" w:hAnsi="宋体" w:cs="宋体" w:hint="eastAsia"/>
                <w:color w:val="000000"/>
                <w:kern w:val="0"/>
                <w:sz w:val="24"/>
              </w:rPr>
              <w:t>充电时连接充电器。</w:t>
            </w:r>
          </w:p>
        </w:tc>
      </w:tr>
    </w:tbl>
    <w:p w:rsidR="00774D51" w:rsidRDefault="00774D51">
      <w:pPr>
        <w:autoSpaceDE w:val="0"/>
        <w:autoSpaceDN w:val="0"/>
        <w:adjustRightInd w:val="0"/>
        <w:jc w:val="left"/>
        <w:rPr>
          <w:rFonts w:ascii="宋体" w:hAnsi="宋体" w:cs="宋体"/>
          <w:b/>
          <w:color w:val="000000"/>
          <w:kern w:val="0"/>
          <w:sz w:val="28"/>
          <w:szCs w:val="28"/>
        </w:rPr>
      </w:pPr>
    </w:p>
    <w:p w:rsidR="00774D51" w:rsidRDefault="00AA5D66">
      <w:pPr>
        <w:pStyle w:val="11"/>
        <w:autoSpaceDE w:val="0"/>
        <w:autoSpaceDN w:val="0"/>
        <w:adjustRightInd w:val="0"/>
        <w:ind w:firstLineChars="0" w:firstLine="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hint="eastAsia"/>
          <w:color w:val="000000"/>
          <w:kern w:val="0"/>
          <w:sz w:val="28"/>
          <w:szCs w:val="28"/>
        </w:rPr>
        <w:t>、仪器自检方法</w:t>
      </w:r>
    </w:p>
    <w:p w:rsidR="00774D51" w:rsidRDefault="00AA5D66">
      <w:pPr>
        <w:autoSpaceDE w:val="0"/>
        <w:autoSpaceDN w:val="0"/>
        <w:adjustRightInd w:val="0"/>
        <w:jc w:val="left"/>
        <w:rPr>
          <w:rFonts w:ascii="宋体" w:hAnsi="宋体" w:cs="宋体"/>
          <w:color w:val="FF0000"/>
          <w:kern w:val="0"/>
          <w:sz w:val="28"/>
          <w:szCs w:val="28"/>
        </w:rPr>
      </w:pPr>
      <w:r>
        <w:rPr>
          <w:rFonts w:ascii="宋体" w:hAnsi="宋体" w:cs="宋体" w:hint="eastAsia"/>
          <w:color w:val="000000"/>
          <w:kern w:val="0"/>
          <w:sz w:val="28"/>
          <w:szCs w:val="28"/>
        </w:rPr>
        <w:t>发射器连接测试线</w:t>
      </w:r>
      <w:r>
        <w:rPr>
          <w:rFonts w:ascii="宋体" w:hAnsi="宋体" w:cs="宋体" w:hint="eastAsia"/>
          <w:color w:val="000000"/>
          <w:kern w:val="0"/>
          <w:sz w:val="28"/>
          <w:szCs w:val="28"/>
        </w:rPr>
        <w:t>(</w:t>
      </w:r>
      <w:r>
        <w:rPr>
          <w:rFonts w:ascii="宋体" w:hAnsi="宋体" w:cs="宋体" w:hint="eastAsia"/>
          <w:color w:val="000000"/>
          <w:kern w:val="0"/>
          <w:sz w:val="28"/>
          <w:szCs w:val="28"/>
        </w:rPr>
        <w:t>操作图如下</w:t>
      </w:r>
      <w:r>
        <w:rPr>
          <w:rFonts w:ascii="宋体" w:hAnsi="宋体" w:cs="宋体" w:hint="eastAsia"/>
          <w:color w:val="000000"/>
          <w:kern w:val="0"/>
          <w:sz w:val="28"/>
          <w:szCs w:val="28"/>
        </w:rPr>
        <w:t>)</w:t>
      </w:r>
      <w:r>
        <w:rPr>
          <w:rFonts w:ascii="宋体" w:hAnsi="宋体" w:cs="宋体" w:hint="eastAsia"/>
          <w:color w:val="000000"/>
          <w:kern w:val="0"/>
          <w:sz w:val="28"/>
          <w:szCs w:val="28"/>
        </w:rPr>
        <w:t>。发射器启动，蜂鸣</w:t>
      </w:r>
      <w:r>
        <w:rPr>
          <w:rFonts w:ascii="宋体" w:hAnsi="宋体" w:cs="宋体" w:hint="eastAsia"/>
          <w:color w:val="000000"/>
          <w:kern w:val="0"/>
          <w:sz w:val="28"/>
          <w:szCs w:val="28"/>
        </w:rPr>
        <w:t>2</w:t>
      </w:r>
      <w:r>
        <w:rPr>
          <w:rFonts w:ascii="宋体" w:hAnsi="宋体" w:cs="宋体" w:hint="eastAsia"/>
          <w:color w:val="000000"/>
          <w:kern w:val="0"/>
          <w:sz w:val="28"/>
          <w:szCs w:val="28"/>
        </w:rPr>
        <w:t>秒，红绿两指示灯交替闪烁。接收主机开机，在测量界面显示对应发射器信息。则发射器与主机工作均正常。异常现象及其处理，请详见仪器检查与故障判断。</w:t>
      </w:r>
    </w:p>
    <w:p w:rsidR="00774D51" w:rsidRDefault="00AA5D66">
      <w:pPr>
        <w:autoSpaceDE w:val="0"/>
        <w:autoSpaceDN w:val="0"/>
        <w:adjustRightInd w:val="0"/>
        <w:jc w:val="left"/>
        <w:rPr>
          <w:rFonts w:ascii="宋体" w:hAnsi="宋体" w:cs="宋体"/>
          <w:color w:val="FF0000"/>
          <w:kern w:val="0"/>
          <w:sz w:val="28"/>
          <w:szCs w:val="28"/>
        </w:rPr>
      </w:pPr>
      <w:r>
        <w:rPr>
          <w:rFonts w:ascii="宋体" w:hAnsi="宋体" w:cs="宋体"/>
          <w:noProof/>
          <w:color w:val="FF0000"/>
          <w:kern w:val="0"/>
          <w:sz w:val="28"/>
          <w:szCs w:val="28"/>
        </w:rPr>
        <w:drawing>
          <wp:inline distT="0" distB="0" distL="114300" distR="114300">
            <wp:extent cx="5229225" cy="1485900"/>
            <wp:effectExtent l="0" t="0" r="9525" b="0"/>
            <wp:docPr id="21" name="图片 21" descr="自检示意图 全 TAG-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自检示意图 全 TAG-8610"/>
                    <pic:cNvPicPr>
                      <a:picLocks noChangeAspect="1"/>
                    </pic:cNvPicPr>
                  </pic:nvPicPr>
                  <pic:blipFill>
                    <a:blip r:embed="rId13" cstate="print"/>
                    <a:srcRect/>
                    <a:stretch>
                      <a:fillRect/>
                    </a:stretch>
                  </pic:blipFill>
                  <pic:spPr>
                    <a:xfrm>
                      <a:off x="0" y="0"/>
                      <a:ext cx="5229225" cy="1485900"/>
                    </a:xfrm>
                    <a:prstGeom prst="rect">
                      <a:avLst/>
                    </a:prstGeom>
                    <a:noFill/>
                    <a:ln w="9525">
                      <a:noFill/>
                      <a:miter/>
                    </a:ln>
                  </pic:spPr>
                </pic:pic>
              </a:graphicData>
            </a:graphic>
          </wp:inline>
        </w:drawing>
      </w:r>
    </w:p>
    <w:p w:rsidR="00774D51" w:rsidRDefault="00774D51">
      <w:pPr>
        <w:autoSpaceDE w:val="0"/>
        <w:autoSpaceDN w:val="0"/>
        <w:adjustRightInd w:val="0"/>
        <w:jc w:val="left"/>
        <w:rPr>
          <w:rFonts w:ascii="宋体" w:hAnsi="宋体" w:cs="宋体"/>
          <w:color w:val="000000"/>
          <w:kern w:val="0"/>
          <w:sz w:val="28"/>
          <w:szCs w:val="28"/>
        </w:rPr>
      </w:pP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提示：</w:t>
      </w:r>
      <w:bookmarkStart w:id="5" w:name="_Toc433188379"/>
    </w:p>
    <w:p w:rsidR="00774D51" w:rsidRDefault="00AA5D66">
      <w:pPr>
        <w:numPr>
          <w:ilvl w:val="0"/>
          <w:numId w:val="2"/>
        </w:num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如果测量度数为</w:t>
      </w:r>
      <w:r>
        <w:rPr>
          <w:rFonts w:ascii="宋体" w:hAnsi="宋体" w:cs="宋体" w:hint="eastAsia"/>
          <w:color w:val="000000"/>
          <w:kern w:val="0"/>
          <w:sz w:val="28"/>
          <w:szCs w:val="28"/>
        </w:rPr>
        <w:t>180</w:t>
      </w:r>
      <w:r>
        <w:rPr>
          <w:rFonts w:ascii="宋体" w:hAnsi="宋体" w:cs="宋体" w:hint="eastAsia"/>
          <w:color w:val="000000"/>
          <w:kern w:val="0"/>
          <w:sz w:val="28"/>
          <w:szCs w:val="28"/>
        </w:rPr>
        <w:t>°，将一个测试线插头左右对调即为</w:t>
      </w:r>
      <w:r>
        <w:rPr>
          <w:rFonts w:ascii="宋体" w:hAnsi="宋体" w:cs="宋体" w:hint="eastAsia"/>
          <w:color w:val="000000"/>
          <w:kern w:val="0"/>
          <w:sz w:val="28"/>
          <w:szCs w:val="28"/>
        </w:rPr>
        <w:t>0</w:t>
      </w:r>
      <w:r>
        <w:rPr>
          <w:rFonts w:ascii="宋体" w:hAnsi="宋体" w:cs="宋体" w:hint="eastAsia"/>
          <w:color w:val="000000"/>
          <w:kern w:val="0"/>
          <w:sz w:val="28"/>
          <w:szCs w:val="28"/>
        </w:rPr>
        <w:t>°。因为火线与零线对调后，两线相位差为</w:t>
      </w:r>
      <w:r>
        <w:rPr>
          <w:rFonts w:ascii="宋体" w:hAnsi="宋体" w:cs="宋体" w:hint="eastAsia"/>
          <w:color w:val="000000"/>
          <w:kern w:val="0"/>
          <w:sz w:val="28"/>
          <w:szCs w:val="28"/>
        </w:rPr>
        <w:t>180</w:t>
      </w:r>
      <w:r>
        <w:rPr>
          <w:rFonts w:ascii="宋体" w:hAnsi="宋体" w:cs="宋体" w:hint="eastAsia"/>
          <w:color w:val="000000"/>
          <w:kern w:val="0"/>
          <w:sz w:val="28"/>
          <w:szCs w:val="28"/>
        </w:rPr>
        <w:t>°。</w:t>
      </w:r>
    </w:p>
    <w:p w:rsidR="00774D51" w:rsidRDefault="00AA5D66">
      <w:pPr>
        <w:numPr>
          <w:ilvl w:val="0"/>
          <w:numId w:val="2"/>
        </w:num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自检时两发射器与接收主机的距离大于</w:t>
      </w:r>
      <w:r>
        <w:rPr>
          <w:rFonts w:ascii="宋体" w:hAnsi="宋体" w:cs="宋体" w:hint="eastAsia"/>
          <w:color w:val="000000"/>
          <w:kern w:val="0"/>
          <w:sz w:val="28"/>
          <w:szCs w:val="28"/>
        </w:rPr>
        <w:t>0.5</w:t>
      </w:r>
      <w:r>
        <w:rPr>
          <w:rFonts w:ascii="宋体" w:hAnsi="宋体" w:cs="宋体" w:hint="eastAsia"/>
          <w:color w:val="000000"/>
          <w:kern w:val="0"/>
          <w:sz w:val="28"/>
          <w:szCs w:val="28"/>
        </w:rPr>
        <w:t>米为宜。当距离小于</w:t>
      </w:r>
      <w:r>
        <w:rPr>
          <w:rFonts w:ascii="宋体" w:hAnsi="宋体" w:cs="宋体" w:hint="eastAsia"/>
          <w:color w:val="000000"/>
          <w:kern w:val="0"/>
          <w:sz w:val="28"/>
          <w:szCs w:val="28"/>
        </w:rPr>
        <w:lastRenderedPageBreak/>
        <w:t>0.2</w:t>
      </w:r>
      <w:r>
        <w:rPr>
          <w:rFonts w:ascii="宋体" w:hAnsi="宋体" w:cs="宋体" w:hint="eastAsia"/>
          <w:color w:val="000000"/>
          <w:kern w:val="0"/>
          <w:sz w:val="28"/>
          <w:szCs w:val="28"/>
        </w:rPr>
        <w:t>米时，可能只连接了</w:t>
      </w:r>
      <w:r>
        <w:rPr>
          <w:rFonts w:ascii="宋体" w:hAnsi="宋体" w:cs="宋体" w:hint="eastAsia"/>
          <w:color w:val="000000"/>
          <w:kern w:val="0"/>
          <w:sz w:val="28"/>
          <w:szCs w:val="28"/>
        </w:rPr>
        <w:t>1</w:t>
      </w:r>
      <w:r>
        <w:rPr>
          <w:rFonts w:ascii="宋体" w:hAnsi="宋体" w:cs="宋体" w:hint="eastAsia"/>
          <w:color w:val="000000"/>
          <w:kern w:val="0"/>
          <w:sz w:val="28"/>
          <w:szCs w:val="28"/>
        </w:rPr>
        <w:t>个发射器而主机显示</w:t>
      </w:r>
      <w:r>
        <w:rPr>
          <w:rFonts w:ascii="宋体" w:hAnsi="宋体" w:cs="宋体" w:hint="eastAsia"/>
          <w:color w:val="000000"/>
          <w:kern w:val="0"/>
          <w:sz w:val="28"/>
          <w:szCs w:val="28"/>
        </w:rPr>
        <w:t>2</w:t>
      </w:r>
      <w:r>
        <w:rPr>
          <w:rFonts w:ascii="宋体" w:hAnsi="宋体" w:cs="宋体" w:hint="eastAsia"/>
          <w:color w:val="000000"/>
          <w:kern w:val="0"/>
          <w:sz w:val="28"/>
          <w:szCs w:val="28"/>
        </w:rPr>
        <w:t>个发射器信息。此现象为正常现象，不影响仪器使用。当</w:t>
      </w:r>
      <w:r>
        <w:rPr>
          <w:rFonts w:ascii="宋体" w:hAnsi="宋体" w:cs="宋体" w:hint="eastAsia"/>
          <w:color w:val="000000"/>
          <w:kern w:val="0"/>
          <w:sz w:val="28"/>
          <w:szCs w:val="28"/>
        </w:rPr>
        <w:t>2</w:t>
      </w:r>
      <w:r>
        <w:rPr>
          <w:rFonts w:ascii="宋体" w:hAnsi="宋体" w:cs="宋体" w:hint="eastAsia"/>
          <w:color w:val="000000"/>
          <w:kern w:val="0"/>
          <w:sz w:val="28"/>
          <w:szCs w:val="28"/>
        </w:rPr>
        <w:t>个发射器都接电时，仪器显示不受短距离影响。</w:t>
      </w:r>
    </w:p>
    <w:p w:rsidR="00774D51" w:rsidRDefault="00AA5D66">
      <w:pPr>
        <w:pStyle w:val="11"/>
        <w:numPr>
          <w:ilvl w:val="0"/>
          <w:numId w:val="2"/>
        </w:numPr>
        <w:ind w:firstLineChars="0"/>
        <w:rPr>
          <w:rFonts w:ascii="宋体" w:hAnsi="宋体" w:cs="宋体"/>
          <w:color w:val="000000"/>
          <w:kern w:val="0"/>
          <w:sz w:val="28"/>
          <w:szCs w:val="28"/>
        </w:rPr>
      </w:pPr>
      <w:r>
        <w:rPr>
          <w:rFonts w:ascii="宋体" w:hAnsi="宋体" w:cs="宋体" w:hint="eastAsia"/>
          <w:color w:val="000000"/>
          <w:kern w:val="0"/>
          <w:sz w:val="28"/>
          <w:szCs w:val="28"/>
        </w:rPr>
        <w:t>自</w:t>
      </w:r>
      <w:r>
        <w:rPr>
          <w:rFonts w:ascii="宋体" w:hAnsi="宋体" w:cs="宋体" w:hint="eastAsia"/>
          <w:color w:val="000000"/>
          <w:kern w:val="0"/>
          <w:sz w:val="28"/>
          <w:szCs w:val="28"/>
        </w:rPr>
        <w:t>检测试线插头内有限流电阻，人接触鳄鱼夹不会引起触电，以保证人身安全。</w:t>
      </w:r>
    </w:p>
    <w:p w:rsidR="00774D51" w:rsidRDefault="00774D51">
      <w:pPr>
        <w:pStyle w:val="11"/>
        <w:ind w:firstLineChars="0" w:firstLine="0"/>
        <w:rPr>
          <w:rFonts w:ascii="宋体" w:hAnsi="宋体" w:cs="宋体"/>
          <w:color w:val="000000"/>
          <w:kern w:val="0"/>
          <w:sz w:val="28"/>
          <w:szCs w:val="28"/>
        </w:rPr>
      </w:pPr>
    </w:p>
    <w:p w:rsidR="00774D51" w:rsidRDefault="00AA5D66">
      <w:pPr>
        <w:pStyle w:val="1"/>
        <w:rPr>
          <w:kern w:val="0"/>
        </w:rPr>
      </w:pPr>
      <w:bookmarkStart w:id="6" w:name="_Toc437358673"/>
      <w:bookmarkEnd w:id="5"/>
      <w:r>
        <w:rPr>
          <w:rFonts w:hint="eastAsia"/>
          <w:kern w:val="0"/>
        </w:rPr>
        <w:t>六、各电压等级核相操作</w:t>
      </w:r>
      <w:bookmarkEnd w:id="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095"/>
      </w:tblGrid>
      <w:tr w:rsidR="00774D51">
        <w:tc>
          <w:tcPr>
            <w:tcW w:w="2518" w:type="dxa"/>
            <w:vAlign w:val="center"/>
          </w:tcPr>
          <w:p w:rsidR="00774D51" w:rsidRDefault="00AA5D66">
            <w:pPr>
              <w:autoSpaceDE w:val="0"/>
              <w:autoSpaceDN w:val="0"/>
              <w:adjustRightInd w:val="0"/>
              <w:rPr>
                <w:rFonts w:ascii="宋体" w:hAnsi="宋体" w:cs="宋体"/>
                <w:b/>
                <w:color w:val="000000"/>
                <w:kern w:val="0"/>
                <w:sz w:val="28"/>
                <w:szCs w:val="28"/>
              </w:rPr>
            </w:pPr>
            <w:r>
              <w:rPr>
                <w:rFonts w:ascii="宋体" w:hAnsi="宋体" w:cs="宋体" w:hint="eastAsia"/>
                <w:b/>
                <w:color w:val="000000"/>
                <w:kern w:val="0"/>
                <w:sz w:val="28"/>
                <w:szCs w:val="28"/>
              </w:rPr>
              <w:t>电压等级与被测物</w:t>
            </w:r>
          </w:p>
        </w:tc>
        <w:tc>
          <w:tcPr>
            <w:tcW w:w="6095" w:type="dxa"/>
            <w:vAlign w:val="center"/>
          </w:tcPr>
          <w:p w:rsidR="00774D51" w:rsidRDefault="00AA5D66">
            <w:pPr>
              <w:autoSpaceDE w:val="0"/>
              <w:autoSpaceDN w:val="0"/>
              <w:adjustRightInd w:val="0"/>
              <w:ind w:firstLineChars="700" w:firstLine="1968"/>
              <w:rPr>
                <w:rFonts w:ascii="宋体" w:hAnsi="宋体" w:cs="宋体"/>
                <w:b/>
                <w:color w:val="000000"/>
                <w:kern w:val="0"/>
                <w:sz w:val="28"/>
                <w:szCs w:val="28"/>
              </w:rPr>
            </w:pPr>
            <w:r>
              <w:rPr>
                <w:rFonts w:ascii="宋体" w:hAnsi="宋体" w:cs="宋体" w:hint="eastAsia"/>
                <w:b/>
                <w:color w:val="000000"/>
                <w:kern w:val="0"/>
                <w:sz w:val="28"/>
                <w:szCs w:val="28"/>
              </w:rPr>
              <w:t>操作说明</w:t>
            </w:r>
          </w:p>
          <w:p w:rsidR="00774D51" w:rsidRDefault="00AA5D66">
            <w:pPr>
              <w:autoSpaceDE w:val="0"/>
              <w:autoSpaceDN w:val="0"/>
              <w:adjustRightInd w:val="0"/>
              <w:rPr>
                <w:rFonts w:ascii="宋体" w:hAnsi="宋体" w:cs="宋体"/>
                <w:b/>
                <w:color w:val="000000"/>
                <w:kern w:val="0"/>
                <w:sz w:val="28"/>
                <w:szCs w:val="28"/>
              </w:rPr>
            </w:pPr>
            <w:r>
              <w:rPr>
                <w:rFonts w:ascii="宋体" w:hAnsi="宋体" w:cs="宋体" w:hint="eastAsia"/>
                <w:b/>
                <w:color w:val="000000"/>
                <w:kern w:val="0"/>
                <w:sz w:val="28"/>
                <w:szCs w:val="28"/>
              </w:rPr>
              <w:t>近距离测量时使用</w:t>
            </w:r>
            <w:r>
              <w:rPr>
                <w:rFonts w:ascii="宋体" w:hAnsi="宋体" w:cs="宋体" w:hint="eastAsia"/>
                <w:b/>
                <w:color w:val="000000"/>
                <w:kern w:val="0"/>
                <w:sz w:val="28"/>
                <w:szCs w:val="28"/>
              </w:rPr>
              <w:t>X/Y</w:t>
            </w:r>
            <w:r>
              <w:rPr>
                <w:rFonts w:ascii="宋体" w:hAnsi="宋体" w:cs="宋体" w:hint="eastAsia"/>
                <w:b/>
                <w:color w:val="000000"/>
                <w:kern w:val="0"/>
                <w:sz w:val="28"/>
                <w:szCs w:val="28"/>
              </w:rPr>
              <w:t>，或者</w:t>
            </w:r>
            <w:r>
              <w:rPr>
                <w:rFonts w:ascii="宋体" w:hAnsi="宋体" w:cs="宋体" w:hint="eastAsia"/>
                <w:b/>
                <w:color w:val="000000"/>
                <w:kern w:val="0"/>
                <w:sz w:val="28"/>
                <w:szCs w:val="28"/>
              </w:rPr>
              <w:t>X1/Y1</w:t>
            </w:r>
            <w:r>
              <w:rPr>
                <w:rFonts w:ascii="宋体" w:hAnsi="宋体" w:cs="宋体" w:hint="eastAsia"/>
                <w:b/>
                <w:color w:val="000000"/>
                <w:kern w:val="0"/>
                <w:sz w:val="28"/>
                <w:szCs w:val="28"/>
              </w:rPr>
              <w:t>，或者</w:t>
            </w:r>
            <w:r>
              <w:rPr>
                <w:rFonts w:ascii="宋体" w:hAnsi="宋体" w:cs="宋体" w:hint="eastAsia"/>
                <w:b/>
                <w:color w:val="000000"/>
                <w:kern w:val="0"/>
                <w:sz w:val="28"/>
                <w:szCs w:val="28"/>
              </w:rPr>
              <w:t>X2/Y2.</w:t>
            </w:r>
          </w:p>
          <w:p w:rsidR="00774D51" w:rsidRDefault="00AA5D66">
            <w:pPr>
              <w:autoSpaceDE w:val="0"/>
              <w:autoSpaceDN w:val="0"/>
              <w:adjustRightInd w:val="0"/>
              <w:rPr>
                <w:rFonts w:ascii="宋体" w:hAnsi="宋体" w:cs="宋体"/>
                <w:b/>
                <w:color w:val="000000"/>
                <w:kern w:val="0"/>
                <w:sz w:val="28"/>
                <w:szCs w:val="28"/>
              </w:rPr>
            </w:pPr>
            <w:r>
              <w:rPr>
                <w:rFonts w:ascii="宋体" w:hAnsi="宋体" w:cs="宋体" w:hint="eastAsia"/>
                <w:b/>
                <w:color w:val="000000"/>
                <w:kern w:val="0"/>
                <w:sz w:val="28"/>
                <w:szCs w:val="28"/>
              </w:rPr>
              <w:t>远程测量时使用</w:t>
            </w:r>
            <w:r>
              <w:rPr>
                <w:rFonts w:ascii="宋体" w:hAnsi="宋体" w:cs="宋体" w:hint="eastAsia"/>
                <w:b/>
                <w:color w:val="000000"/>
                <w:kern w:val="0"/>
                <w:sz w:val="28"/>
                <w:szCs w:val="28"/>
              </w:rPr>
              <w:t>Y,</w:t>
            </w:r>
            <w:r>
              <w:rPr>
                <w:rFonts w:ascii="宋体" w:hAnsi="宋体" w:cs="宋体" w:hint="eastAsia"/>
                <w:b/>
                <w:color w:val="000000"/>
                <w:kern w:val="0"/>
                <w:sz w:val="28"/>
                <w:szCs w:val="28"/>
              </w:rPr>
              <w:t>或者</w:t>
            </w:r>
            <w:r>
              <w:rPr>
                <w:rFonts w:ascii="宋体" w:hAnsi="宋体" w:cs="宋体" w:hint="eastAsia"/>
                <w:b/>
                <w:color w:val="000000"/>
                <w:kern w:val="0"/>
                <w:sz w:val="28"/>
                <w:szCs w:val="28"/>
              </w:rPr>
              <w:t>Y1,</w:t>
            </w:r>
            <w:r>
              <w:rPr>
                <w:rFonts w:ascii="宋体" w:hAnsi="宋体" w:cs="宋体" w:hint="eastAsia"/>
                <w:b/>
                <w:color w:val="000000"/>
                <w:kern w:val="0"/>
                <w:sz w:val="28"/>
                <w:szCs w:val="28"/>
              </w:rPr>
              <w:t>或者</w:t>
            </w:r>
            <w:r>
              <w:rPr>
                <w:rFonts w:ascii="宋体" w:hAnsi="宋体" w:cs="宋体" w:hint="eastAsia"/>
                <w:b/>
                <w:color w:val="000000"/>
                <w:kern w:val="0"/>
                <w:sz w:val="28"/>
                <w:szCs w:val="28"/>
              </w:rPr>
              <w:t>Y2,</w:t>
            </w:r>
            <w:r>
              <w:rPr>
                <w:rFonts w:ascii="宋体" w:hAnsi="宋体" w:cs="宋体" w:hint="eastAsia"/>
                <w:b/>
                <w:color w:val="000000"/>
                <w:kern w:val="0"/>
                <w:sz w:val="28"/>
                <w:szCs w:val="28"/>
              </w:rPr>
              <w:t>不用</w:t>
            </w:r>
            <w:r>
              <w:rPr>
                <w:rFonts w:ascii="宋体" w:hAnsi="宋体" w:cs="宋体" w:hint="eastAsia"/>
                <w:b/>
                <w:color w:val="000000"/>
                <w:kern w:val="0"/>
                <w:sz w:val="28"/>
                <w:szCs w:val="28"/>
              </w:rPr>
              <w:t>X/X1/X2</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220KV</w:t>
            </w:r>
            <w:r>
              <w:rPr>
                <w:rFonts w:ascii="宋体" w:hAnsi="宋体" w:cs="宋体" w:hint="eastAsia"/>
                <w:color w:val="000000"/>
                <w:kern w:val="0"/>
                <w:sz w:val="28"/>
                <w:szCs w:val="28"/>
              </w:rPr>
              <w:t>～</w:t>
            </w:r>
            <w:r>
              <w:rPr>
                <w:rFonts w:ascii="宋体" w:hAnsi="宋体" w:cs="宋体" w:hint="eastAsia"/>
                <w:color w:val="000000"/>
                <w:kern w:val="0"/>
                <w:sz w:val="28"/>
                <w:szCs w:val="28"/>
              </w:rPr>
              <w:t>110KV</w:t>
            </w:r>
            <w:r>
              <w:rPr>
                <w:rFonts w:ascii="宋体" w:hAnsi="宋体" w:cs="宋体" w:hint="eastAsia"/>
                <w:color w:val="000000"/>
                <w:kern w:val="0"/>
                <w:sz w:val="28"/>
                <w:szCs w:val="28"/>
              </w:rPr>
              <w:t>高压裸线</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。发射器连接绝缘杆后挂接在高压线上测量。详见高压线核相操作示意图（图</w:t>
            </w:r>
            <w:r>
              <w:rPr>
                <w:rFonts w:ascii="宋体" w:hAnsi="宋体" w:cs="宋体" w:hint="eastAsia"/>
                <w:color w:val="000000"/>
                <w:kern w:val="0"/>
                <w:sz w:val="28"/>
                <w:szCs w:val="28"/>
              </w:rPr>
              <w:t>2</w:t>
            </w:r>
            <w:r>
              <w:rPr>
                <w:rFonts w:ascii="宋体" w:hAnsi="宋体" w:cs="宋体" w:hint="eastAsia"/>
                <w:color w:val="000000"/>
                <w:kern w:val="0"/>
                <w:sz w:val="28"/>
                <w:szCs w:val="28"/>
              </w:rPr>
              <w:t>）。</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66KV</w:t>
            </w:r>
            <w:r>
              <w:rPr>
                <w:rFonts w:ascii="宋体" w:hAnsi="宋体" w:cs="宋体" w:hint="eastAsia"/>
                <w:color w:val="000000"/>
                <w:kern w:val="0"/>
                <w:sz w:val="28"/>
                <w:szCs w:val="28"/>
              </w:rPr>
              <w:t>～</w:t>
            </w:r>
            <w:r>
              <w:rPr>
                <w:rFonts w:ascii="宋体" w:hAnsi="宋体" w:cs="宋体" w:hint="eastAsia"/>
                <w:color w:val="000000"/>
                <w:kern w:val="0"/>
                <w:sz w:val="28"/>
                <w:szCs w:val="28"/>
              </w:rPr>
              <w:t>6KV</w:t>
            </w:r>
            <w:r>
              <w:rPr>
                <w:rFonts w:ascii="宋体" w:hAnsi="宋体" w:cs="宋体" w:hint="eastAsia"/>
                <w:color w:val="000000"/>
                <w:kern w:val="0"/>
                <w:sz w:val="28"/>
                <w:szCs w:val="28"/>
              </w:rPr>
              <w:t>高压裸线</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使用发射器发射器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，或者使用发射器</w:t>
            </w:r>
            <w:r>
              <w:rPr>
                <w:rFonts w:ascii="宋体" w:hAnsi="宋体" w:cs="宋体" w:hint="eastAsia"/>
                <w:color w:val="000000"/>
                <w:kern w:val="0"/>
                <w:sz w:val="28"/>
                <w:szCs w:val="28"/>
              </w:rPr>
              <w:t>X1</w:t>
            </w:r>
            <w:r>
              <w:rPr>
                <w:rFonts w:ascii="宋体" w:hAnsi="宋体" w:cs="宋体" w:hint="eastAsia"/>
                <w:color w:val="000000"/>
                <w:kern w:val="0"/>
                <w:sz w:val="28"/>
                <w:szCs w:val="28"/>
              </w:rPr>
              <w:t>、</w:t>
            </w:r>
            <w:r>
              <w:rPr>
                <w:rFonts w:ascii="宋体" w:hAnsi="宋体" w:cs="宋体" w:hint="eastAsia"/>
                <w:color w:val="000000"/>
                <w:kern w:val="0"/>
                <w:sz w:val="28"/>
                <w:szCs w:val="28"/>
              </w:rPr>
              <w:t>Y1</w:t>
            </w:r>
            <w:r>
              <w:rPr>
                <w:rFonts w:ascii="宋体" w:hAnsi="宋体" w:cs="宋体" w:hint="eastAsia"/>
                <w:color w:val="000000"/>
                <w:kern w:val="0"/>
                <w:sz w:val="28"/>
                <w:szCs w:val="28"/>
              </w:rPr>
              <w:t>。发射器连接绝缘杆后钩挂在高压线上测量。详见接触高压线核相操作示意图（图</w:t>
            </w:r>
            <w:r>
              <w:rPr>
                <w:rFonts w:ascii="宋体" w:hAnsi="宋体" w:cs="宋体" w:hint="eastAsia"/>
                <w:color w:val="000000"/>
                <w:kern w:val="0"/>
                <w:sz w:val="28"/>
                <w:szCs w:val="28"/>
              </w:rPr>
              <w:t>2</w:t>
            </w:r>
            <w:r>
              <w:rPr>
                <w:rFonts w:ascii="宋体" w:hAnsi="宋体" w:cs="宋体" w:hint="eastAsia"/>
                <w:color w:val="000000"/>
                <w:kern w:val="0"/>
                <w:sz w:val="28"/>
                <w:szCs w:val="28"/>
              </w:rPr>
              <w:t>）</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10KV</w:t>
            </w:r>
            <w:r>
              <w:rPr>
                <w:rFonts w:ascii="宋体" w:hAnsi="宋体" w:cs="宋体" w:hint="eastAsia"/>
                <w:color w:val="000000"/>
                <w:kern w:val="0"/>
                <w:sz w:val="28"/>
                <w:szCs w:val="28"/>
              </w:rPr>
              <w:t>～</w:t>
            </w:r>
            <w:r>
              <w:rPr>
                <w:rFonts w:ascii="宋体" w:hAnsi="宋体" w:cs="宋体" w:hint="eastAsia"/>
                <w:color w:val="000000"/>
                <w:kern w:val="0"/>
                <w:sz w:val="28"/>
                <w:szCs w:val="28"/>
              </w:rPr>
              <w:t>6KV</w:t>
            </w:r>
            <w:r>
              <w:rPr>
                <w:rFonts w:ascii="宋体" w:hAnsi="宋体" w:cs="宋体" w:hint="eastAsia"/>
                <w:color w:val="000000"/>
                <w:kern w:val="0"/>
                <w:sz w:val="28"/>
                <w:szCs w:val="28"/>
              </w:rPr>
              <w:t>带绝缘层电缆</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或</w:t>
            </w:r>
            <w:r>
              <w:rPr>
                <w:rFonts w:ascii="宋体" w:hAnsi="宋体" w:cs="宋体" w:hint="eastAsia"/>
                <w:color w:val="000000"/>
                <w:kern w:val="0"/>
                <w:sz w:val="28"/>
                <w:szCs w:val="28"/>
              </w:rPr>
              <w:t>X1</w:t>
            </w:r>
            <w:r>
              <w:rPr>
                <w:rFonts w:ascii="宋体" w:hAnsi="宋体" w:cs="宋体" w:hint="eastAsia"/>
                <w:color w:val="000000"/>
                <w:kern w:val="0"/>
                <w:sz w:val="28"/>
                <w:szCs w:val="28"/>
              </w:rPr>
              <w:t>、</w:t>
            </w:r>
            <w:r>
              <w:rPr>
                <w:rFonts w:ascii="宋体" w:hAnsi="宋体" w:cs="宋体" w:hint="eastAsia"/>
                <w:color w:val="000000"/>
                <w:kern w:val="0"/>
                <w:sz w:val="28"/>
                <w:szCs w:val="28"/>
              </w:rPr>
              <w:t>Y1</w:t>
            </w:r>
            <w:r>
              <w:rPr>
                <w:rFonts w:ascii="宋体" w:hAnsi="宋体" w:cs="宋体" w:hint="eastAsia"/>
                <w:color w:val="000000"/>
                <w:kern w:val="0"/>
                <w:sz w:val="28"/>
                <w:szCs w:val="28"/>
              </w:rPr>
              <w:t>。发射器钩挂在带电线路外绝缘层上即可测量。如发射器未启动，则将其尾端（充电孔）用配置的接地线接地。</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高压开关柜带电指</w:t>
            </w:r>
            <w:r>
              <w:rPr>
                <w:rFonts w:ascii="宋体" w:hAnsi="宋体" w:cs="宋体" w:hint="eastAsia"/>
                <w:color w:val="000000"/>
                <w:kern w:val="0"/>
                <w:sz w:val="28"/>
                <w:szCs w:val="28"/>
              </w:rPr>
              <w:t>(</w:t>
            </w:r>
            <w:r>
              <w:rPr>
                <w:rFonts w:ascii="宋体" w:hAnsi="宋体" w:cs="宋体" w:hint="eastAsia"/>
                <w:color w:val="000000"/>
                <w:kern w:val="0"/>
                <w:sz w:val="28"/>
                <w:szCs w:val="28"/>
              </w:rPr>
              <w:t>显</w:t>
            </w:r>
            <w:r>
              <w:rPr>
                <w:rFonts w:ascii="宋体" w:hAnsi="宋体" w:cs="宋体" w:hint="eastAsia"/>
                <w:color w:val="000000"/>
                <w:kern w:val="0"/>
                <w:sz w:val="28"/>
                <w:szCs w:val="28"/>
              </w:rPr>
              <w:t>)</w:t>
            </w:r>
            <w:r>
              <w:rPr>
                <w:rFonts w:ascii="宋体" w:hAnsi="宋体" w:cs="宋体" w:hint="eastAsia"/>
                <w:color w:val="000000"/>
                <w:kern w:val="0"/>
                <w:sz w:val="28"/>
                <w:szCs w:val="28"/>
              </w:rPr>
              <w:t>示器</w:t>
            </w:r>
          </w:p>
        </w:tc>
        <w:tc>
          <w:tcPr>
            <w:tcW w:w="6095" w:type="dxa"/>
            <w:vAlign w:val="center"/>
          </w:tcPr>
          <w:p w:rsidR="00774D51" w:rsidRDefault="00AA5D66">
            <w:pPr>
              <w:rPr>
                <w:kern w:val="0"/>
                <w:sz w:val="28"/>
                <w:szCs w:val="28"/>
              </w:rPr>
            </w:pPr>
            <w:r>
              <w:rPr>
                <w:rFonts w:ascii="宋体" w:hAnsi="宋体" w:cs="宋体" w:hint="eastAsia"/>
                <w:color w:val="000000"/>
                <w:kern w:val="0"/>
                <w:sz w:val="28"/>
                <w:szCs w:val="28"/>
              </w:rPr>
              <w:t>使用发射器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或</w:t>
            </w:r>
            <w:r>
              <w:rPr>
                <w:rFonts w:ascii="宋体" w:hAnsi="宋体" w:cs="宋体" w:hint="eastAsia"/>
                <w:color w:val="000000"/>
                <w:kern w:val="0"/>
                <w:sz w:val="28"/>
                <w:szCs w:val="28"/>
              </w:rPr>
              <w:t>X1</w:t>
            </w:r>
            <w:r>
              <w:rPr>
                <w:rFonts w:ascii="宋体" w:hAnsi="宋体" w:cs="宋体" w:hint="eastAsia"/>
                <w:color w:val="000000"/>
                <w:kern w:val="0"/>
                <w:sz w:val="28"/>
                <w:szCs w:val="28"/>
              </w:rPr>
              <w:t>、</w:t>
            </w:r>
            <w:r>
              <w:rPr>
                <w:rFonts w:ascii="宋体" w:hAnsi="宋体" w:cs="宋体" w:hint="eastAsia"/>
                <w:color w:val="000000"/>
                <w:kern w:val="0"/>
                <w:sz w:val="28"/>
                <w:szCs w:val="28"/>
              </w:rPr>
              <w:t>Y1</w:t>
            </w:r>
            <w:r>
              <w:rPr>
                <w:rFonts w:ascii="宋体" w:hAnsi="宋体" w:cs="宋体" w:hint="eastAsia"/>
                <w:color w:val="000000"/>
                <w:kern w:val="0"/>
                <w:sz w:val="28"/>
                <w:szCs w:val="28"/>
              </w:rPr>
              <w:t>。发射器尖头端插入带电指示器，手握发射器尾部即可测量。也可用</w:t>
            </w:r>
            <w:r>
              <w:rPr>
                <w:rFonts w:ascii="宋体" w:hAnsi="宋体" w:cs="宋体" w:hint="eastAsia"/>
                <w:color w:val="000000"/>
                <w:kern w:val="0"/>
                <w:sz w:val="28"/>
                <w:szCs w:val="28"/>
              </w:rPr>
              <w:lastRenderedPageBreak/>
              <w:t>接地线将充电孔接地进行测量。详见</w:t>
            </w:r>
            <w:r>
              <w:rPr>
                <w:rFonts w:hint="eastAsia"/>
                <w:kern w:val="0"/>
                <w:sz w:val="28"/>
                <w:szCs w:val="28"/>
              </w:rPr>
              <w:t>带电显示器核相示意图（图</w:t>
            </w:r>
            <w:r>
              <w:rPr>
                <w:rFonts w:hint="eastAsia"/>
                <w:kern w:val="0"/>
                <w:sz w:val="28"/>
                <w:szCs w:val="28"/>
              </w:rPr>
              <w:t>3</w:t>
            </w:r>
            <w:r>
              <w:rPr>
                <w:rFonts w:hint="eastAsia"/>
                <w:kern w:val="0"/>
                <w:sz w:val="28"/>
                <w:szCs w:val="28"/>
              </w:rPr>
              <w:t>）。</w:t>
            </w:r>
            <w:r>
              <w:rPr>
                <w:rFonts w:ascii="宋体" w:hAnsi="宋体" w:hint="eastAsia"/>
                <w:kern w:val="0"/>
                <w:sz w:val="28"/>
                <w:szCs w:val="28"/>
              </w:rPr>
              <w:t>开关柜</w:t>
            </w:r>
            <w:r>
              <w:rPr>
                <w:rFonts w:ascii="宋体" w:hAnsi="宋体" w:hint="eastAsia"/>
                <w:kern w:val="0"/>
                <w:sz w:val="28"/>
                <w:szCs w:val="28"/>
              </w:rPr>
              <w:t>PT</w:t>
            </w:r>
            <w:r>
              <w:rPr>
                <w:rFonts w:ascii="宋体" w:hAnsi="宋体" w:hint="eastAsia"/>
                <w:kern w:val="0"/>
                <w:sz w:val="28"/>
                <w:szCs w:val="28"/>
              </w:rPr>
              <w:t>、</w:t>
            </w:r>
            <w:r>
              <w:rPr>
                <w:rFonts w:ascii="宋体" w:hAnsi="宋体" w:hint="eastAsia"/>
                <w:kern w:val="0"/>
                <w:sz w:val="28"/>
                <w:szCs w:val="28"/>
              </w:rPr>
              <w:t>CT</w:t>
            </w:r>
            <w:r>
              <w:rPr>
                <w:rFonts w:ascii="宋体" w:hAnsi="宋体" w:hint="eastAsia"/>
                <w:kern w:val="0"/>
                <w:sz w:val="28"/>
                <w:szCs w:val="28"/>
              </w:rPr>
              <w:t>二次侧取电点核相操作与此测量方法相同。</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lastRenderedPageBreak/>
              <w:t>10KV/35KV</w:t>
            </w:r>
            <w:r>
              <w:rPr>
                <w:rFonts w:ascii="宋体" w:hAnsi="宋体" w:cs="宋体" w:hint="eastAsia"/>
                <w:color w:val="000000"/>
                <w:kern w:val="0"/>
                <w:sz w:val="28"/>
                <w:szCs w:val="28"/>
              </w:rPr>
              <w:t>封闭式高压柜接线</w:t>
            </w:r>
            <w:r>
              <w:rPr>
                <w:rFonts w:ascii="宋体" w:hAnsi="宋体" w:cs="宋体" w:hint="eastAsia"/>
                <w:color w:val="000000"/>
                <w:kern w:val="0"/>
                <w:sz w:val="28"/>
                <w:szCs w:val="28"/>
              </w:rPr>
              <w:t>T</w:t>
            </w:r>
            <w:r>
              <w:rPr>
                <w:rFonts w:ascii="宋体" w:hAnsi="宋体" w:cs="宋体" w:hint="eastAsia"/>
                <w:color w:val="000000"/>
                <w:kern w:val="0"/>
                <w:sz w:val="28"/>
                <w:szCs w:val="28"/>
              </w:rPr>
              <w:t>头</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或</w:t>
            </w:r>
            <w:r>
              <w:rPr>
                <w:rFonts w:ascii="宋体" w:hAnsi="宋体" w:cs="宋体" w:hint="eastAsia"/>
                <w:color w:val="000000"/>
                <w:kern w:val="0"/>
                <w:sz w:val="28"/>
                <w:szCs w:val="28"/>
              </w:rPr>
              <w:t>X1</w:t>
            </w:r>
            <w:r>
              <w:rPr>
                <w:rFonts w:ascii="宋体" w:hAnsi="宋体" w:cs="宋体" w:hint="eastAsia"/>
                <w:color w:val="000000"/>
                <w:kern w:val="0"/>
                <w:sz w:val="28"/>
                <w:szCs w:val="28"/>
              </w:rPr>
              <w:t>、</w:t>
            </w:r>
            <w:r>
              <w:rPr>
                <w:rFonts w:ascii="宋体" w:hAnsi="宋体" w:cs="宋体" w:hint="eastAsia"/>
                <w:color w:val="000000"/>
                <w:kern w:val="0"/>
                <w:sz w:val="28"/>
                <w:szCs w:val="28"/>
              </w:rPr>
              <w:t>Y1</w:t>
            </w:r>
            <w:r>
              <w:rPr>
                <w:rFonts w:ascii="宋体" w:hAnsi="宋体" w:cs="宋体" w:hint="eastAsia"/>
                <w:color w:val="000000"/>
                <w:kern w:val="0"/>
                <w:sz w:val="28"/>
                <w:szCs w:val="28"/>
              </w:rPr>
              <w:t>。发射器连接绝缘杆后接触</w:t>
            </w:r>
            <w:r>
              <w:rPr>
                <w:rFonts w:ascii="宋体" w:hAnsi="宋体" w:cs="宋体" w:hint="eastAsia"/>
                <w:color w:val="000000"/>
                <w:kern w:val="0"/>
                <w:sz w:val="28"/>
                <w:szCs w:val="28"/>
              </w:rPr>
              <w:t>T</w:t>
            </w:r>
            <w:r>
              <w:rPr>
                <w:rFonts w:ascii="宋体" w:hAnsi="宋体" w:cs="宋体" w:hint="eastAsia"/>
                <w:color w:val="000000"/>
                <w:kern w:val="0"/>
                <w:sz w:val="28"/>
                <w:szCs w:val="28"/>
              </w:rPr>
              <w:t>头测试。详见接线</w:t>
            </w:r>
            <w:r>
              <w:rPr>
                <w:rFonts w:ascii="宋体" w:hAnsi="宋体" w:cs="宋体" w:hint="eastAsia"/>
                <w:color w:val="000000"/>
                <w:kern w:val="0"/>
                <w:sz w:val="28"/>
                <w:szCs w:val="28"/>
              </w:rPr>
              <w:t>T</w:t>
            </w:r>
            <w:r>
              <w:rPr>
                <w:rFonts w:ascii="宋体" w:hAnsi="宋体" w:cs="宋体" w:hint="eastAsia"/>
                <w:color w:val="000000"/>
                <w:kern w:val="0"/>
                <w:sz w:val="28"/>
                <w:szCs w:val="28"/>
              </w:rPr>
              <w:t>头核相操作示意图（图</w:t>
            </w:r>
            <w:r>
              <w:rPr>
                <w:rFonts w:ascii="宋体" w:hAnsi="宋体" w:cs="宋体" w:hint="eastAsia"/>
                <w:color w:val="000000"/>
                <w:kern w:val="0"/>
                <w:sz w:val="28"/>
                <w:szCs w:val="28"/>
              </w:rPr>
              <w:t>4</w:t>
            </w:r>
            <w:r>
              <w:rPr>
                <w:rFonts w:ascii="宋体" w:hAnsi="宋体" w:cs="宋体" w:hint="eastAsia"/>
                <w:color w:val="000000"/>
                <w:kern w:val="0"/>
                <w:sz w:val="28"/>
                <w:szCs w:val="28"/>
              </w:rPr>
              <w:t>）。</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严格五防开关柜</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使用中置柜采集器</w:t>
            </w:r>
            <w:r>
              <w:rPr>
                <w:rFonts w:ascii="宋体" w:hAnsi="宋体" w:cs="宋体" w:hint="eastAsia"/>
                <w:color w:val="000000"/>
                <w:kern w:val="0"/>
                <w:sz w:val="28"/>
                <w:szCs w:val="28"/>
              </w:rPr>
              <w:t>X2</w:t>
            </w:r>
            <w:r>
              <w:rPr>
                <w:rFonts w:ascii="宋体" w:hAnsi="宋体" w:cs="宋体" w:hint="eastAsia"/>
                <w:color w:val="000000"/>
                <w:kern w:val="0"/>
                <w:sz w:val="28"/>
                <w:szCs w:val="28"/>
              </w:rPr>
              <w:t>、</w:t>
            </w:r>
            <w:r>
              <w:rPr>
                <w:rFonts w:ascii="宋体" w:hAnsi="宋体" w:cs="宋体" w:hint="eastAsia"/>
                <w:color w:val="000000"/>
                <w:kern w:val="0"/>
                <w:sz w:val="28"/>
                <w:szCs w:val="28"/>
              </w:rPr>
              <w:t>Y2</w:t>
            </w:r>
            <w:r>
              <w:rPr>
                <w:rFonts w:ascii="宋体" w:hAnsi="宋体" w:cs="宋体" w:hint="eastAsia"/>
                <w:color w:val="000000"/>
                <w:kern w:val="0"/>
                <w:sz w:val="28"/>
                <w:szCs w:val="28"/>
              </w:rPr>
              <w:t>。将所测开关柜的母排停电，或将手车摇出。再将采集器贴在母排或手车母线上，用配置的弹力捆绑带固定。按下采集器开关，使其开机。然后开关柜通电则可测量。</w:t>
            </w:r>
          </w:p>
        </w:tc>
      </w:tr>
      <w:tr w:rsidR="00774D51">
        <w:tc>
          <w:tcPr>
            <w:tcW w:w="2518"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380V/220V</w:t>
            </w:r>
            <w:r>
              <w:rPr>
                <w:rFonts w:ascii="宋体" w:hAnsi="宋体" w:cs="宋体" w:hint="eastAsia"/>
                <w:color w:val="000000"/>
                <w:kern w:val="0"/>
                <w:sz w:val="28"/>
                <w:szCs w:val="28"/>
              </w:rPr>
              <w:t>市电线路</w:t>
            </w:r>
          </w:p>
        </w:tc>
        <w:tc>
          <w:tcPr>
            <w:tcW w:w="6095" w:type="dxa"/>
            <w:vAlign w:val="center"/>
          </w:tcPr>
          <w:p w:rsidR="00774D51" w:rsidRDefault="00AA5D66">
            <w:pPr>
              <w:autoSpaceDE w:val="0"/>
              <w:autoSpaceDN w:val="0"/>
              <w:adjustRightInd w:val="0"/>
              <w:rPr>
                <w:rFonts w:ascii="宋体" w:hAnsi="宋体" w:cs="宋体"/>
                <w:color w:val="000000"/>
                <w:kern w:val="0"/>
                <w:sz w:val="28"/>
                <w:szCs w:val="28"/>
              </w:rPr>
            </w:pPr>
            <w:r>
              <w:rPr>
                <w:rFonts w:ascii="宋体" w:hAnsi="宋体" w:cs="宋体" w:hint="eastAsia"/>
                <w:color w:val="000000"/>
                <w:kern w:val="0"/>
                <w:sz w:val="28"/>
                <w:szCs w:val="28"/>
              </w:rPr>
              <w:t>使用发射器</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或</w:t>
            </w:r>
            <w:r>
              <w:rPr>
                <w:rFonts w:ascii="宋体" w:hAnsi="宋体" w:cs="宋体" w:hint="eastAsia"/>
                <w:color w:val="000000"/>
                <w:kern w:val="0"/>
                <w:sz w:val="28"/>
                <w:szCs w:val="28"/>
              </w:rPr>
              <w:t>X1</w:t>
            </w:r>
            <w:r>
              <w:rPr>
                <w:rFonts w:ascii="宋体" w:hAnsi="宋体" w:cs="宋体" w:hint="eastAsia"/>
                <w:color w:val="000000"/>
                <w:kern w:val="0"/>
                <w:sz w:val="28"/>
                <w:szCs w:val="28"/>
              </w:rPr>
              <w:t>、</w:t>
            </w:r>
            <w:r>
              <w:rPr>
                <w:rFonts w:ascii="宋体" w:hAnsi="宋体" w:cs="宋体" w:hint="eastAsia"/>
                <w:color w:val="000000"/>
                <w:kern w:val="0"/>
                <w:sz w:val="28"/>
                <w:szCs w:val="28"/>
              </w:rPr>
              <w:t>Y1</w:t>
            </w:r>
            <w:r>
              <w:rPr>
                <w:rFonts w:ascii="宋体" w:hAnsi="宋体" w:cs="宋体" w:hint="eastAsia"/>
                <w:color w:val="000000"/>
                <w:kern w:val="0"/>
                <w:sz w:val="28"/>
                <w:szCs w:val="28"/>
              </w:rPr>
              <w:t>。发射器前端接触带电线路即可测量。</w:t>
            </w:r>
            <w:r>
              <w:rPr>
                <w:rFonts w:ascii="宋体" w:hAnsi="宋体" w:cs="宋体"/>
                <w:color w:val="000000"/>
                <w:kern w:val="0"/>
                <w:sz w:val="28"/>
                <w:szCs w:val="28"/>
              </w:rPr>
              <w:t xml:space="preserve"> </w:t>
            </w:r>
          </w:p>
        </w:tc>
      </w:tr>
    </w:tbl>
    <w:p w:rsidR="00774D51" w:rsidRDefault="00AA5D66">
      <w:pPr>
        <w:rPr>
          <w:rFonts w:ascii="宋体" w:hAnsi="宋体"/>
          <w:kern w:val="0"/>
          <w:sz w:val="28"/>
          <w:szCs w:val="28"/>
        </w:rPr>
      </w:pPr>
      <w:r>
        <w:rPr>
          <w:rFonts w:ascii="宋体" w:hAnsi="宋体" w:hint="eastAsia"/>
          <w:kern w:val="0"/>
          <w:sz w:val="28"/>
          <w:szCs w:val="28"/>
        </w:rPr>
        <w:t>提示：</w:t>
      </w:r>
    </w:p>
    <w:p w:rsidR="00774D51" w:rsidRDefault="00AA5D66">
      <w:pPr>
        <w:numPr>
          <w:ilvl w:val="0"/>
          <w:numId w:val="3"/>
        </w:numPr>
        <w:rPr>
          <w:rFonts w:ascii="宋体" w:hAnsi="宋体"/>
          <w:kern w:val="0"/>
          <w:sz w:val="28"/>
          <w:szCs w:val="28"/>
        </w:rPr>
      </w:pPr>
      <w:r>
        <w:rPr>
          <w:rFonts w:ascii="宋体" w:hAnsi="宋体" w:hint="eastAsia"/>
          <w:kern w:val="0"/>
          <w:sz w:val="28"/>
          <w:szCs w:val="28"/>
        </w:rPr>
        <w:t>部分型号</w:t>
      </w:r>
      <w:r>
        <w:rPr>
          <w:rFonts w:ascii="宋体" w:hAnsi="宋体" w:cs="宋体" w:hint="eastAsia"/>
          <w:color w:val="000000"/>
          <w:kern w:val="0"/>
          <w:sz w:val="28"/>
          <w:szCs w:val="28"/>
        </w:rPr>
        <w:t>开关柜装配了带电显示器，其上有取电点，可用于核相。此种方法为二次侧核相，其核相结果正确与否，依赖于</w:t>
      </w:r>
      <w:r>
        <w:rPr>
          <w:rFonts w:ascii="宋体" w:hAnsi="宋体" w:cs="宋体" w:hint="eastAsia"/>
          <w:color w:val="000000"/>
          <w:kern w:val="0"/>
          <w:sz w:val="28"/>
          <w:szCs w:val="28"/>
        </w:rPr>
        <w:t>L1</w:t>
      </w:r>
      <w:r>
        <w:rPr>
          <w:rFonts w:ascii="宋体" w:hAnsi="宋体" w:cs="宋体" w:hint="eastAsia"/>
          <w:color w:val="000000"/>
          <w:kern w:val="0"/>
          <w:sz w:val="28"/>
          <w:szCs w:val="28"/>
        </w:rPr>
        <w:t>、</w:t>
      </w:r>
      <w:r>
        <w:rPr>
          <w:rFonts w:ascii="宋体" w:hAnsi="宋体" w:cs="宋体" w:hint="eastAsia"/>
          <w:color w:val="000000"/>
          <w:kern w:val="0"/>
          <w:sz w:val="28"/>
          <w:szCs w:val="28"/>
        </w:rPr>
        <w:t>L2</w:t>
      </w:r>
      <w:r>
        <w:rPr>
          <w:rFonts w:ascii="宋体" w:hAnsi="宋体" w:cs="宋体" w:hint="eastAsia"/>
          <w:color w:val="000000"/>
          <w:kern w:val="0"/>
          <w:sz w:val="28"/>
          <w:szCs w:val="28"/>
        </w:rPr>
        <w:t>、</w:t>
      </w:r>
      <w:r>
        <w:rPr>
          <w:rFonts w:ascii="宋体" w:hAnsi="宋体" w:cs="宋体" w:hint="eastAsia"/>
          <w:color w:val="000000"/>
          <w:kern w:val="0"/>
          <w:sz w:val="28"/>
          <w:szCs w:val="28"/>
        </w:rPr>
        <w:t>L3</w:t>
      </w:r>
      <w:r>
        <w:rPr>
          <w:rFonts w:ascii="宋体" w:hAnsi="宋体" w:cs="宋体" w:hint="eastAsia"/>
          <w:color w:val="000000"/>
          <w:kern w:val="0"/>
          <w:sz w:val="28"/>
          <w:szCs w:val="28"/>
        </w:rPr>
        <w:t>与与母线的对应关系是否正确。</w:t>
      </w:r>
    </w:p>
    <w:p w:rsidR="00774D51" w:rsidRDefault="00AA5D66">
      <w:pPr>
        <w:numPr>
          <w:ilvl w:val="0"/>
          <w:numId w:val="3"/>
        </w:numPr>
        <w:rPr>
          <w:rFonts w:ascii="宋体" w:hAnsi="宋体"/>
          <w:kern w:val="0"/>
          <w:sz w:val="28"/>
          <w:szCs w:val="28"/>
        </w:rPr>
      </w:pPr>
      <w:r>
        <w:rPr>
          <w:rFonts w:ascii="宋体" w:hAnsi="宋体" w:cs="宋体" w:hint="eastAsia"/>
          <w:color w:val="000000"/>
          <w:kern w:val="0"/>
          <w:sz w:val="28"/>
          <w:szCs w:val="28"/>
        </w:rPr>
        <w:t>近距离核相时只用</w:t>
      </w:r>
      <w:r>
        <w:rPr>
          <w:rFonts w:ascii="宋体" w:hAnsi="宋体" w:cs="宋体" w:hint="eastAsia"/>
          <w:color w:val="000000"/>
          <w:kern w:val="0"/>
          <w:sz w:val="28"/>
          <w:szCs w:val="28"/>
        </w:rPr>
        <w:t>1</w:t>
      </w:r>
      <w:r>
        <w:rPr>
          <w:rFonts w:ascii="宋体" w:hAnsi="宋体" w:cs="宋体" w:hint="eastAsia"/>
          <w:color w:val="000000"/>
          <w:kern w:val="0"/>
          <w:sz w:val="28"/>
          <w:szCs w:val="28"/>
        </w:rPr>
        <w:t>个主机，发射器</w:t>
      </w:r>
      <w:r>
        <w:rPr>
          <w:rFonts w:ascii="宋体" w:hAnsi="宋体" w:cs="宋体" w:hint="eastAsia"/>
          <w:color w:val="000000"/>
          <w:kern w:val="0"/>
          <w:sz w:val="28"/>
          <w:szCs w:val="28"/>
        </w:rPr>
        <w:t>X</w:t>
      </w:r>
      <w:r>
        <w:rPr>
          <w:rFonts w:ascii="宋体" w:hAnsi="宋体" w:cs="宋体" w:hint="eastAsia"/>
          <w:color w:val="000000"/>
          <w:kern w:val="0"/>
          <w:sz w:val="28"/>
          <w:szCs w:val="28"/>
        </w:rPr>
        <w:t>系列</w:t>
      </w:r>
      <w:r>
        <w:rPr>
          <w:rFonts w:ascii="宋体" w:hAnsi="宋体" w:cs="宋体" w:hint="eastAsia"/>
          <w:color w:val="000000"/>
          <w:kern w:val="0"/>
          <w:sz w:val="28"/>
          <w:szCs w:val="28"/>
        </w:rPr>
        <w:t>/Y</w:t>
      </w:r>
      <w:r>
        <w:rPr>
          <w:rFonts w:ascii="宋体" w:hAnsi="宋体" w:cs="宋体" w:hint="eastAsia"/>
          <w:color w:val="000000"/>
          <w:kern w:val="0"/>
          <w:sz w:val="28"/>
          <w:szCs w:val="28"/>
        </w:rPr>
        <w:t>系列配对使用。远程核相时，两个主机相距较远测量，但每个主机只与</w:t>
      </w:r>
      <w:r>
        <w:rPr>
          <w:rFonts w:ascii="宋体" w:hAnsi="宋体" w:cs="宋体" w:hint="eastAsia"/>
          <w:color w:val="000000"/>
          <w:kern w:val="0"/>
          <w:sz w:val="28"/>
          <w:szCs w:val="28"/>
        </w:rPr>
        <w:t>Y</w:t>
      </w:r>
      <w:r>
        <w:rPr>
          <w:rFonts w:ascii="宋体" w:hAnsi="宋体" w:cs="宋体" w:hint="eastAsia"/>
          <w:color w:val="000000"/>
          <w:kern w:val="0"/>
          <w:sz w:val="28"/>
          <w:szCs w:val="28"/>
        </w:rPr>
        <w:t>系列发射器配合测量。</w:t>
      </w:r>
    </w:p>
    <w:p w:rsidR="00774D51" w:rsidRDefault="00AA5D66">
      <w:pPr>
        <w:autoSpaceDE w:val="0"/>
        <w:autoSpaceDN w:val="0"/>
        <w:adjustRightInd w:val="0"/>
        <w:ind w:firstLine="420"/>
        <w:jc w:val="left"/>
        <w:rPr>
          <w:rFonts w:ascii="宋体" w:hAnsi="宋体" w:cs="宋体"/>
          <w:color w:val="000000"/>
          <w:kern w:val="0"/>
          <w:sz w:val="28"/>
          <w:szCs w:val="28"/>
        </w:rPr>
      </w:pPr>
      <w:r>
        <w:rPr>
          <w:rFonts w:ascii="宋体" w:hAnsi="宋体" w:cs="宋体" w:hint="eastAsia"/>
          <w:color w:val="000000"/>
          <w:kern w:val="0"/>
          <w:sz w:val="28"/>
          <w:szCs w:val="28"/>
        </w:rPr>
        <w:t>一般高压输电线路近距离核相操作方法如图</w:t>
      </w:r>
      <w:r>
        <w:rPr>
          <w:rFonts w:ascii="宋体" w:hAnsi="宋体" w:cs="宋体" w:hint="eastAsia"/>
          <w:color w:val="000000"/>
          <w:kern w:val="0"/>
          <w:sz w:val="28"/>
          <w:szCs w:val="28"/>
        </w:rPr>
        <w:t>2</w:t>
      </w:r>
      <w:r>
        <w:rPr>
          <w:rFonts w:ascii="宋体" w:hAnsi="宋体" w:cs="宋体" w:hint="eastAsia"/>
          <w:color w:val="000000"/>
          <w:kern w:val="0"/>
          <w:sz w:val="28"/>
          <w:szCs w:val="28"/>
        </w:rPr>
        <w:t>所示，将</w:t>
      </w:r>
      <w:r>
        <w:rPr>
          <w:rFonts w:ascii="宋体" w:hAnsi="宋体" w:cs="宋体" w:hint="eastAsia"/>
          <w:color w:val="000000"/>
          <w:kern w:val="0"/>
          <w:sz w:val="28"/>
          <w:szCs w:val="28"/>
        </w:rPr>
        <w:t>X</w:t>
      </w:r>
      <w:r>
        <w:rPr>
          <w:rFonts w:ascii="宋体" w:hAnsi="宋体" w:cs="宋体" w:hint="eastAsia"/>
          <w:color w:val="000000"/>
          <w:kern w:val="0"/>
          <w:sz w:val="28"/>
          <w:szCs w:val="28"/>
        </w:rPr>
        <w:t>、</w:t>
      </w:r>
      <w:r>
        <w:rPr>
          <w:rFonts w:ascii="宋体" w:hAnsi="宋体" w:cs="宋体" w:hint="eastAsia"/>
          <w:color w:val="000000"/>
          <w:kern w:val="0"/>
          <w:sz w:val="28"/>
          <w:szCs w:val="28"/>
        </w:rPr>
        <w:t>Y</w:t>
      </w:r>
      <w:r>
        <w:rPr>
          <w:rFonts w:ascii="宋体" w:hAnsi="宋体" w:cs="宋体" w:hint="eastAsia"/>
          <w:color w:val="000000"/>
          <w:kern w:val="0"/>
          <w:sz w:val="28"/>
          <w:szCs w:val="28"/>
        </w:rPr>
        <w:t>发射器分别用绝缘杆挂接在高压线上，主机开机后选择近距离测量界面，观看测量结果。</w:t>
      </w:r>
    </w:p>
    <w:p w:rsidR="00774D51" w:rsidRDefault="00AA5D66">
      <w:pPr>
        <w:autoSpaceDE w:val="0"/>
        <w:autoSpaceDN w:val="0"/>
        <w:adjustRightInd w:val="0"/>
        <w:rPr>
          <w:rFonts w:ascii="宋体" w:hAnsi="宋体" w:cs="宋体"/>
          <w:color w:val="000000"/>
          <w:kern w:val="0"/>
          <w:sz w:val="24"/>
        </w:rPr>
      </w:pPr>
      <w:r>
        <w:rPr>
          <w:rFonts w:ascii="宋体" w:hAnsi="宋体" w:cs="宋体"/>
          <w:noProof/>
          <w:color w:val="000000"/>
          <w:kern w:val="0"/>
          <w:sz w:val="24"/>
        </w:rPr>
        <w:lastRenderedPageBreak/>
        <w:drawing>
          <wp:inline distT="0" distB="0" distL="114300" distR="114300">
            <wp:extent cx="5248275" cy="3181350"/>
            <wp:effectExtent l="0" t="0" r="9525" b="0"/>
            <wp:docPr id="22" name="图片 22" descr="TAG-8610近距离核相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AG-8610近距离核相示意图"/>
                    <pic:cNvPicPr>
                      <a:picLocks noChangeAspect="1"/>
                    </pic:cNvPicPr>
                  </pic:nvPicPr>
                  <pic:blipFill>
                    <a:blip r:embed="rId14" cstate="print"/>
                    <a:srcRect/>
                    <a:stretch>
                      <a:fillRect/>
                    </a:stretch>
                  </pic:blipFill>
                  <pic:spPr>
                    <a:xfrm>
                      <a:off x="0" y="0"/>
                      <a:ext cx="5248275" cy="3181350"/>
                    </a:xfrm>
                    <a:prstGeom prst="rect">
                      <a:avLst/>
                    </a:prstGeom>
                    <a:noFill/>
                    <a:ln w="9525">
                      <a:noFill/>
                      <a:miter/>
                    </a:ln>
                  </pic:spPr>
                </pic:pic>
              </a:graphicData>
            </a:graphic>
          </wp:inline>
        </w:drawing>
      </w:r>
    </w:p>
    <w:p w:rsidR="00774D51" w:rsidRDefault="00AA5D66">
      <w:pPr>
        <w:autoSpaceDE w:val="0"/>
        <w:autoSpaceDN w:val="0"/>
        <w:adjustRightInd w:val="0"/>
        <w:ind w:firstLineChars="600" w:firstLine="1680"/>
        <w:jc w:val="left"/>
        <w:rPr>
          <w:rFonts w:ascii="宋体" w:hAnsi="宋体" w:cs="宋体"/>
          <w:color w:val="000000"/>
          <w:kern w:val="0"/>
          <w:sz w:val="28"/>
          <w:szCs w:val="28"/>
        </w:rPr>
      </w:pPr>
      <w:r>
        <w:rPr>
          <w:rFonts w:ascii="宋体" w:hAnsi="宋体" w:cs="宋体" w:hint="eastAsia"/>
          <w:color w:val="000000"/>
          <w:kern w:val="0"/>
          <w:sz w:val="28"/>
          <w:szCs w:val="28"/>
        </w:rPr>
        <w:t>高压线核相操作示意图（图</w:t>
      </w:r>
      <w:r>
        <w:rPr>
          <w:rFonts w:ascii="宋体" w:hAnsi="宋体" w:cs="宋体" w:hint="eastAsia"/>
          <w:color w:val="000000"/>
          <w:kern w:val="0"/>
          <w:sz w:val="28"/>
          <w:szCs w:val="28"/>
        </w:rPr>
        <w:t>2</w:t>
      </w:r>
      <w:r>
        <w:rPr>
          <w:rFonts w:ascii="宋体" w:hAnsi="宋体" w:cs="宋体" w:hint="eastAsia"/>
          <w:color w:val="000000"/>
          <w:kern w:val="0"/>
          <w:sz w:val="28"/>
          <w:szCs w:val="28"/>
        </w:rPr>
        <w:t>）</w:t>
      </w:r>
    </w:p>
    <w:p w:rsidR="00774D51" w:rsidRDefault="00774D51">
      <w:pPr>
        <w:autoSpaceDE w:val="0"/>
        <w:autoSpaceDN w:val="0"/>
        <w:adjustRightInd w:val="0"/>
        <w:ind w:firstLineChars="600" w:firstLine="1680"/>
        <w:jc w:val="left"/>
        <w:rPr>
          <w:rFonts w:ascii="宋体" w:hAnsi="宋体" w:cs="宋体"/>
          <w:color w:val="000000"/>
          <w:kern w:val="0"/>
          <w:sz w:val="28"/>
          <w:szCs w:val="28"/>
        </w:rPr>
      </w:pPr>
    </w:p>
    <w:p w:rsidR="00774D51" w:rsidRDefault="00AA5D66">
      <w:pPr>
        <w:jc w:val="center"/>
        <w:rPr>
          <w:kern w:val="0"/>
        </w:rPr>
      </w:pPr>
      <w:r>
        <w:rPr>
          <w:rFonts w:ascii="宋体" w:hAnsi="宋体" w:cs="宋体"/>
          <w:noProof/>
          <w:color w:val="000000"/>
          <w:kern w:val="0"/>
          <w:sz w:val="28"/>
          <w:szCs w:val="28"/>
        </w:rPr>
        <w:drawing>
          <wp:inline distT="0" distB="0" distL="0" distR="0">
            <wp:extent cx="4133850" cy="3495675"/>
            <wp:effectExtent l="19050" t="0" r="0" b="0"/>
            <wp:docPr id="11" name="图片 11" descr="接带电显示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接带电显示器"/>
                    <pic:cNvPicPr>
                      <a:picLocks noChangeAspect="1" noChangeArrowheads="1"/>
                    </pic:cNvPicPr>
                  </pic:nvPicPr>
                  <pic:blipFill>
                    <a:blip r:embed="rId15" cstate="print"/>
                    <a:srcRect/>
                    <a:stretch>
                      <a:fillRect/>
                    </a:stretch>
                  </pic:blipFill>
                  <pic:spPr>
                    <a:xfrm>
                      <a:off x="0" y="0"/>
                      <a:ext cx="4133850" cy="3495675"/>
                    </a:xfrm>
                    <a:prstGeom prst="rect">
                      <a:avLst/>
                    </a:prstGeom>
                    <a:noFill/>
                    <a:ln w="9525">
                      <a:noFill/>
                      <a:miter lim="800000"/>
                      <a:headEnd/>
                      <a:tailEnd/>
                    </a:ln>
                  </pic:spPr>
                </pic:pic>
              </a:graphicData>
            </a:graphic>
          </wp:inline>
        </w:drawing>
      </w:r>
    </w:p>
    <w:p w:rsidR="00774D51" w:rsidRDefault="00AA5D66">
      <w:pPr>
        <w:ind w:firstLineChars="500" w:firstLine="1400"/>
        <w:rPr>
          <w:kern w:val="0"/>
          <w:sz w:val="28"/>
          <w:szCs w:val="28"/>
        </w:rPr>
      </w:pPr>
      <w:r>
        <w:rPr>
          <w:rFonts w:hint="eastAsia"/>
          <w:kern w:val="0"/>
          <w:sz w:val="28"/>
          <w:szCs w:val="28"/>
        </w:rPr>
        <w:t>带电显示器核相示意图（图</w:t>
      </w:r>
      <w:r>
        <w:rPr>
          <w:rFonts w:hint="eastAsia"/>
          <w:kern w:val="0"/>
          <w:sz w:val="28"/>
          <w:szCs w:val="28"/>
        </w:rPr>
        <w:t>3</w:t>
      </w:r>
      <w:r>
        <w:rPr>
          <w:rFonts w:hint="eastAsia"/>
          <w:kern w:val="0"/>
          <w:sz w:val="28"/>
          <w:szCs w:val="28"/>
        </w:rPr>
        <w:t>）</w:t>
      </w:r>
    </w:p>
    <w:p w:rsidR="00774D51" w:rsidRDefault="00774D51">
      <w:pPr>
        <w:rPr>
          <w:kern w:val="0"/>
          <w:sz w:val="28"/>
          <w:szCs w:val="28"/>
        </w:rPr>
      </w:pPr>
    </w:p>
    <w:p w:rsidR="00774D51" w:rsidRDefault="00AA5D66">
      <w:pPr>
        <w:ind w:firstLineChars="500" w:firstLine="1400"/>
        <w:rPr>
          <w:kern w:val="0"/>
        </w:rPr>
      </w:pPr>
      <w:r>
        <w:rPr>
          <w:rFonts w:ascii="宋体" w:hAnsi="宋体" w:cs="宋体" w:hint="eastAsia"/>
          <w:color w:val="000000"/>
          <w:kern w:val="0"/>
          <w:sz w:val="28"/>
          <w:szCs w:val="28"/>
        </w:rPr>
        <w:lastRenderedPageBreak/>
        <w:t xml:space="preserve">      </w:t>
      </w:r>
      <w:r>
        <w:rPr>
          <w:rFonts w:ascii="宋体" w:hAnsi="宋体" w:cs="宋体" w:hint="eastAsia"/>
          <w:color w:val="000000"/>
          <w:kern w:val="0"/>
          <w:sz w:val="28"/>
          <w:szCs w:val="28"/>
        </w:rPr>
        <w:t>接线</w:t>
      </w:r>
      <w:r>
        <w:rPr>
          <w:rFonts w:ascii="宋体" w:hAnsi="宋体" w:cs="宋体" w:hint="eastAsia"/>
          <w:color w:val="000000"/>
          <w:kern w:val="0"/>
          <w:sz w:val="28"/>
          <w:szCs w:val="28"/>
        </w:rPr>
        <w:t>T</w:t>
      </w:r>
      <w:r>
        <w:rPr>
          <w:rFonts w:ascii="宋体" w:hAnsi="宋体" w:cs="宋体" w:hint="eastAsia"/>
          <w:color w:val="000000"/>
          <w:kern w:val="0"/>
          <w:sz w:val="28"/>
          <w:szCs w:val="28"/>
        </w:rPr>
        <w:t>头核相操作示意图（图</w:t>
      </w:r>
      <w:r>
        <w:rPr>
          <w:rFonts w:ascii="宋体" w:hAnsi="宋体" w:cs="宋体" w:hint="eastAsia"/>
          <w:color w:val="000000"/>
          <w:kern w:val="0"/>
          <w:sz w:val="28"/>
          <w:szCs w:val="28"/>
        </w:rPr>
        <w:t>4</w:t>
      </w:r>
      <w:r>
        <w:rPr>
          <w:rFonts w:ascii="宋体" w:hAnsi="宋体" w:cs="宋体" w:hint="eastAsia"/>
          <w:color w:val="000000"/>
          <w:kern w:val="0"/>
          <w:sz w:val="28"/>
          <w:szCs w:val="28"/>
        </w:rPr>
        <w:t>）</w:t>
      </w:r>
      <w:r>
        <w:rPr>
          <w:noProof/>
          <w:kern w:val="0"/>
          <w:sz w:val="28"/>
          <w:szCs w:val="28"/>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142875</wp:posOffset>
            </wp:positionV>
            <wp:extent cx="5274310" cy="3581400"/>
            <wp:effectExtent l="19050" t="0" r="2540" b="0"/>
            <wp:wrapTopAndBottom/>
            <wp:docPr id="1" name="图片 0" descr="T头核相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头核相示意图.jpg"/>
                    <pic:cNvPicPr>
                      <a:picLocks noChangeAspect="1"/>
                    </pic:cNvPicPr>
                  </pic:nvPicPr>
                  <pic:blipFill>
                    <a:blip r:embed="rId16" cstate="print"/>
                    <a:srcRect/>
                    <a:stretch>
                      <a:fillRect/>
                    </a:stretch>
                  </pic:blipFill>
                  <pic:spPr>
                    <a:xfrm>
                      <a:off x="0" y="0"/>
                      <a:ext cx="5274310" cy="3581400"/>
                    </a:xfrm>
                    <a:prstGeom prst="rect">
                      <a:avLst/>
                    </a:prstGeom>
                  </pic:spPr>
                </pic:pic>
              </a:graphicData>
            </a:graphic>
          </wp:anchor>
        </w:drawing>
      </w:r>
      <w:bookmarkStart w:id="7" w:name="_Toc437358674"/>
    </w:p>
    <w:p w:rsidR="00774D51" w:rsidRDefault="00774D51">
      <w:pPr>
        <w:pStyle w:val="1"/>
        <w:rPr>
          <w:kern w:val="0"/>
        </w:rPr>
        <w:sectPr w:rsidR="00774D51">
          <w:footerReference w:type="default" r:id="rId17"/>
          <w:footerReference w:type="first" r:id="rId18"/>
          <w:pgSz w:w="11906" w:h="16838"/>
          <w:pgMar w:top="1440" w:right="1800" w:bottom="1440" w:left="1800" w:header="851" w:footer="992" w:gutter="0"/>
          <w:pgNumType w:start="0"/>
          <w:cols w:space="720"/>
          <w:titlePg/>
          <w:docGrid w:type="lines" w:linePitch="312"/>
        </w:sectPr>
      </w:pPr>
    </w:p>
    <w:p w:rsidR="00774D51" w:rsidRDefault="00AA5D66">
      <w:pPr>
        <w:pStyle w:val="1"/>
        <w:rPr>
          <w:kern w:val="0"/>
        </w:rPr>
      </w:pPr>
      <w:r>
        <w:rPr>
          <w:rFonts w:hint="eastAsia"/>
          <w:kern w:val="0"/>
        </w:rPr>
        <w:lastRenderedPageBreak/>
        <w:t>七、结果判断与分析</w:t>
      </w:r>
      <w:bookmarkEnd w:id="7"/>
    </w:p>
    <w:p w:rsidR="00774D51" w:rsidRDefault="00AA5D66">
      <w:pPr>
        <w:autoSpaceDE w:val="0"/>
        <w:autoSpaceDN w:val="0"/>
        <w:adjustRightInd w:val="0"/>
        <w:ind w:firstLine="420"/>
        <w:jc w:val="left"/>
        <w:rPr>
          <w:rFonts w:ascii="宋体" w:hAnsi="宋体" w:cs="宋体"/>
          <w:kern w:val="0"/>
          <w:sz w:val="28"/>
          <w:szCs w:val="28"/>
        </w:rPr>
      </w:pPr>
      <w:r>
        <w:rPr>
          <w:rFonts w:ascii="宋体" w:hAnsi="宋体" w:cs="宋体" w:hint="eastAsia"/>
          <w:color w:val="000000"/>
          <w:kern w:val="0"/>
          <w:sz w:val="28"/>
          <w:szCs w:val="28"/>
        </w:rPr>
        <w:t>结果判断采用国标</w:t>
      </w:r>
      <w:r>
        <w:rPr>
          <w:rFonts w:ascii="宋体" w:hAnsi="宋体" w:cs="宋体" w:hint="eastAsia"/>
          <w:color w:val="000000"/>
          <w:kern w:val="0"/>
          <w:sz w:val="28"/>
          <w:szCs w:val="28"/>
        </w:rPr>
        <w:t>A</w:t>
      </w:r>
      <w:r>
        <w:rPr>
          <w:rFonts w:ascii="宋体" w:hAnsi="宋体" w:cs="宋体" w:hint="eastAsia"/>
          <w:color w:val="000000"/>
          <w:kern w:val="0"/>
          <w:sz w:val="28"/>
          <w:szCs w:val="28"/>
        </w:rPr>
        <w:t>级标准，同异相以</w:t>
      </w:r>
      <w:r>
        <w:rPr>
          <w:rFonts w:ascii="宋体" w:hAnsi="宋体" w:cs="宋体" w:hint="eastAsia"/>
          <w:color w:val="000000"/>
          <w:kern w:val="0"/>
          <w:sz w:val="28"/>
          <w:szCs w:val="28"/>
        </w:rPr>
        <w:t>30</w:t>
      </w:r>
      <w:r>
        <w:rPr>
          <w:rFonts w:ascii="宋体" w:hAnsi="宋体" w:cs="宋体" w:hint="eastAsia"/>
          <w:color w:val="000000"/>
          <w:kern w:val="0"/>
          <w:sz w:val="28"/>
          <w:szCs w:val="28"/>
        </w:rPr>
        <w:t>°为界。近距离核相时</w:t>
      </w:r>
      <w:r>
        <w:rPr>
          <w:rFonts w:ascii="宋体" w:hAnsi="宋体" w:cs="宋体"/>
          <w:color w:val="000000"/>
          <w:kern w:val="0"/>
          <w:sz w:val="28"/>
          <w:szCs w:val="28"/>
        </w:rPr>
        <w:t>X</w:t>
      </w:r>
      <w:r>
        <w:rPr>
          <w:rFonts w:ascii="宋体" w:hAnsi="宋体" w:cs="宋体" w:hint="eastAsia"/>
          <w:color w:val="000000"/>
          <w:kern w:val="0"/>
          <w:sz w:val="28"/>
          <w:szCs w:val="28"/>
        </w:rPr>
        <w:t>-&gt;Y</w:t>
      </w:r>
      <w:r>
        <w:rPr>
          <w:rFonts w:ascii="宋体" w:hAnsi="宋体" w:cs="宋体" w:hint="eastAsia"/>
          <w:color w:val="000000"/>
          <w:kern w:val="0"/>
          <w:sz w:val="28"/>
          <w:szCs w:val="28"/>
        </w:rPr>
        <w:t>相位差</w:t>
      </w:r>
      <w:r>
        <w:rPr>
          <w:rFonts w:ascii="宋体" w:hAnsi="宋体" w:cs="宋体" w:hint="eastAsia"/>
          <w:kern w:val="0"/>
          <w:sz w:val="28"/>
          <w:szCs w:val="28"/>
        </w:rPr>
        <w:t>≥</w:t>
      </w:r>
      <w:r>
        <w:rPr>
          <w:rFonts w:ascii="宋体" w:hAnsi="宋体" w:cs="宋体" w:hint="eastAsia"/>
          <w:kern w:val="0"/>
          <w:sz w:val="28"/>
          <w:szCs w:val="28"/>
        </w:rPr>
        <w:t>30</w:t>
      </w:r>
      <w:r>
        <w:rPr>
          <w:rFonts w:ascii="宋体" w:hAnsi="宋体" w:cs="宋体" w:hint="eastAsia"/>
          <w:color w:val="000000"/>
          <w:kern w:val="0"/>
          <w:sz w:val="28"/>
          <w:szCs w:val="28"/>
        </w:rPr>
        <w:t>°</w:t>
      </w:r>
      <w:r>
        <w:rPr>
          <w:rFonts w:ascii="宋体" w:hAnsi="宋体" w:cs="宋体" w:hint="eastAsia"/>
          <w:kern w:val="0"/>
          <w:sz w:val="28"/>
          <w:szCs w:val="28"/>
        </w:rPr>
        <w:t>时为异相，语音提示“异相”，屏幕显示“异相”，异相指示灯亮。</w:t>
      </w:r>
      <w:r>
        <w:rPr>
          <w:rFonts w:ascii="宋体" w:hAnsi="宋体" w:cs="宋体"/>
          <w:color w:val="000000"/>
          <w:kern w:val="0"/>
          <w:sz w:val="28"/>
          <w:szCs w:val="28"/>
        </w:rPr>
        <w:t>X</w:t>
      </w:r>
      <w:r>
        <w:rPr>
          <w:rFonts w:ascii="宋体" w:hAnsi="宋体" w:cs="宋体" w:hint="eastAsia"/>
          <w:color w:val="000000"/>
          <w:kern w:val="0"/>
          <w:sz w:val="28"/>
          <w:szCs w:val="28"/>
        </w:rPr>
        <w:t>-&gt;Y</w:t>
      </w:r>
      <w:r>
        <w:rPr>
          <w:rFonts w:ascii="宋体" w:hAnsi="宋体" w:cs="宋体" w:hint="eastAsia"/>
          <w:color w:val="000000"/>
          <w:kern w:val="0"/>
          <w:sz w:val="28"/>
          <w:szCs w:val="28"/>
        </w:rPr>
        <w:t>相位差</w:t>
      </w:r>
      <w:r>
        <w:rPr>
          <w:rFonts w:ascii="宋体" w:hAnsi="宋体" w:cs="宋体" w:hint="eastAsia"/>
          <w:kern w:val="0"/>
          <w:sz w:val="28"/>
          <w:szCs w:val="28"/>
        </w:rPr>
        <w:t>&lt;30</w:t>
      </w:r>
      <w:r>
        <w:rPr>
          <w:rFonts w:ascii="宋体" w:hAnsi="宋体" w:cs="宋体" w:hint="eastAsia"/>
          <w:color w:val="000000"/>
          <w:kern w:val="0"/>
          <w:sz w:val="28"/>
          <w:szCs w:val="28"/>
        </w:rPr>
        <w:t>°</w:t>
      </w:r>
      <w:r>
        <w:rPr>
          <w:rFonts w:ascii="宋体" w:hAnsi="宋体" w:cs="宋体" w:hint="eastAsia"/>
          <w:kern w:val="0"/>
          <w:sz w:val="28"/>
          <w:szCs w:val="28"/>
        </w:rPr>
        <w:t>为同相，语音提示“同相”，屏幕显示“同相”，同相指示灯亮。所有相位差结果以</w:t>
      </w:r>
      <w:r>
        <w:rPr>
          <w:rFonts w:ascii="宋体" w:hAnsi="宋体" w:cs="宋体" w:hint="eastAsia"/>
          <w:kern w:val="0"/>
          <w:sz w:val="28"/>
          <w:szCs w:val="28"/>
        </w:rPr>
        <w:t>X</w:t>
      </w:r>
      <w:r>
        <w:rPr>
          <w:rFonts w:ascii="宋体" w:hAnsi="宋体" w:cs="宋体" w:hint="eastAsia"/>
          <w:kern w:val="0"/>
          <w:sz w:val="28"/>
          <w:szCs w:val="28"/>
        </w:rPr>
        <w:t>为参照，度数为</w:t>
      </w:r>
      <w:r>
        <w:rPr>
          <w:rFonts w:ascii="宋体" w:hAnsi="宋体" w:cs="宋体" w:hint="eastAsia"/>
          <w:kern w:val="0"/>
          <w:sz w:val="28"/>
          <w:szCs w:val="28"/>
        </w:rPr>
        <w:t>Y</w:t>
      </w:r>
      <w:r>
        <w:rPr>
          <w:rFonts w:ascii="宋体" w:hAnsi="宋体" w:cs="宋体" w:hint="eastAsia"/>
          <w:kern w:val="0"/>
          <w:sz w:val="28"/>
          <w:szCs w:val="28"/>
        </w:rPr>
        <w:t>滞后于</w:t>
      </w:r>
      <w:r>
        <w:rPr>
          <w:rFonts w:ascii="宋体" w:hAnsi="宋体" w:cs="宋体" w:hint="eastAsia"/>
          <w:kern w:val="0"/>
          <w:sz w:val="28"/>
          <w:szCs w:val="28"/>
        </w:rPr>
        <w:t>X</w:t>
      </w:r>
      <w:r>
        <w:rPr>
          <w:rFonts w:ascii="宋体" w:hAnsi="宋体" w:cs="宋体" w:hint="eastAsia"/>
          <w:kern w:val="0"/>
          <w:sz w:val="28"/>
          <w:szCs w:val="28"/>
        </w:rPr>
        <w:t>的相位。</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843"/>
        <w:gridCol w:w="3544"/>
      </w:tblGrid>
      <w:tr w:rsidR="00774D51">
        <w:tc>
          <w:tcPr>
            <w:tcW w:w="3402" w:type="dxa"/>
            <w:vAlign w:val="center"/>
          </w:tcPr>
          <w:p w:rsidR="00774D51" w:rsidRDefault="00AA5D66">
            <w:pPr>
              <w:autoSpaceDE w:val="0"/>
              <w:autoSpaceDN w:val="0"/>
              <w:adjustRightInd w:val="0"/>
              <w:jc w:val="left"/>
              <w:rPr>
                <w:rFonts w:ascii="宋体" w:hAnsi="宋体" w:cs="宋体"/>
                <w:b/>
                <w:kern w:val="0"/>
                <w:sz w:val="28"/>
                <w:szCs w:val="28"/>
              </w:rPr>
            </w:pPr>
            <w:r>
              <w:rPr>
                <w:rFonts w:ascii="宋体" w:hAnsi="宋体" w:cs="宋体" w:hint="eastAsia"/>
                <w:b/>
                <w:kern w:val="0"/>
                <w:sz w:val="28"/>
                <w:szCs w:val="28"/>
              </w:rPr>
              <w:t>测试结果</w:t>
            </w:r>
          </w:p>
        </w:tc>
        <w:tc>
          <w:tcPr>
            <w:tcW w:w="1843" w:type="dxa"/>
            <w:vAlign w:val="center"/>
          </w:tcPr>
          <w:p w:rsidR="00774D51" w:rsidRDefault="00AA5D66">
            <w:pPr>
              <w:autoSpaceDE w:val="0"/>
              <w:autoSpaceDN w:val="0"/>
              <w:adjustRightInd w:val="0"/>
              <w:jc w:val="left"/>
              <w:rPr>
                <w:rFonts w:ascii="宋体" w:hAnsi="宋体" w:cs="宋体"/>
                <w:b/>
                <w:kern w:val="0"/>
                <w:sz w:val="28"/>
                <w:szCs w:val="28"/>
              </w:rPr>
            </w:pPr>
            <w:r>
              <w:rPr>
                <w:rFonts w:ascii="宋体" w:hAnsi="宋体" w:cs="宋体" w:hint="eastAsia"/>
                <w:b/>
                <w:kern w:val="0"/>
                <w:sz w:val="28"/>
                <w:szCs w:val="28"/>
              </w:rPr>
              <w:t>结果判断</w:t>
            </w:r>
          </w:p>
        </w:tc>
        <w:tc>
          <w:tcPr>
            <w:tcW w:w="3544" w:type="dxa"/>
            <w:vAlign w:val="center"/>
          </w:tcPr>
          <w:p w:rsidR="00774D51" w:rsidRDefault="00AA5D66">
            <w:pPr>
              <w:autoSpaceDE w:val="0"/>
              <w:autoSpaceDN w:val="0"/>
              <w:adjustRightInd w:val="0"/>
              <w:jc w:val="left"/>
              <w:rPr>
                <w:rFonts w:ascii="宋体" w:hAnsi="宋体" w:cs="宋体"/>
                <w:b/>
                <w:kern w:val="0"/>
                <w:sz w:val="28"/>
                <w:szCs w:val="28"/>
              </w:rPr>
            </w:pPr>
            <w:r>
              <w:rPr>
                <w:rFonts w:ascii="宋体" w:hAnsi="宋体" w:cs="宋体" w:hint="eastAsia"/>
                <w:b/>
                <w:kern w:val="0"/>
                <w:sz w:val="28"/>
                <w:szCs w:val="28"/>
              </w:rPr>
              <w:t>两线路其它信息</w:t>
            </w:r>
          </w:p>
        </w:tc>
      </w:tr>
      <w:tr w:rsidR="00774D51">
        <w:tc>
          <w:tcPr>
            <w:tcW w:w="3402"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相位差稳定为</w:t>
            </w:r>
            <w:r>
              <w:rPr>
                <w:rFonts w:ascii="宋体" w:hAnsi="宋体" w:cs="宋体" w:hint="eastAsia"/>
                <w:kern w:val="0"/>
                <w:sz w:val="28"/>
                <w:szCs w:val="28"/>
              </w:rPr>
              <w:t>0</w:t>
            </w:r>
            <w:r>
              <w:rPr>
                <w:rFonts w:ascii="宋体" w:hAnsi="宋体" w:cs="宋体" w:hint="eastAsia"/>
                <w:kern w:val="0"/>
                <w:sz w:val="28"/>
                <w:szCs w:val="28"/>
              </w:rPr>
              <w:t>～</w:t>
            </w:r>
            <w:r>
              <w:rPr>
                <w:rFonts w:ascii="宋体" w:hAnsi="宋体" w:cs="宋体" w:hint="eastAsia"/>
                <w:kern w:val="0"/>
                <w:sz w:val="28"/>
                <w:szCs w:val="28"/>
              </w:rPr>
              <w:t>3</w:t>
            </w:r>
            <w:r>
              <w:rPr>
                <w:rFonts w:ascii="宋体" w:hAnsi="宋体" w:cs="宋体" w:hint="eastAsia"/>
                <w:kern w:val="0"/>
                <w:sz w:val="28"/>
                <w:szCs w:val="28"/>
              </w:rPr>
              <w:t>度</w:t>
            </w:r>
          </w:p>
        </w:tc>
        <w:tc>
          <w:tcPr>
            <w:tcW w:w="1843"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同相</w:t>
            </w:r>
          </w:p>
        </w:tc>
        <w:tc>
          <w:tcPr>
            <w:tcW w:w="3544"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同频率</w:t>
            </w:r>
            <w:r>
              <w:rPr>
                <w:rFonts w:ascii="宋体" w:hAnsi="宋体" w:cs="宋体" w:hint="eastAsia"/>
                <w:kern w:val="0"/>
                <w:sz w:val="28"/>
                <w:szCs w:val="28"/>
              </w:rPr>
              <w:t>\</w:t>
            </w:r>
            <w:r>
              <w:rPr>
                <w:rFonts w:ascii="宋体" w:hAnsi="宋体" w:cs="宋体" w:hint="eastAsia"/>
                <w:kern w:val="0"/>
                <w:sz w:val="28"/>
                <w:szCs w:val="28"/>
              </w:rPr>
              <w:t>等电压</w:t>
            </w:r>
            <w:r>
              <w:rPr>
                <w:rFonts w:ascii="宋体" w:hAnsi="宋体" w:cs="宋体" w:hint="eastAsia"/>
                <w:kern w:val="0"/>
                <w:sz w:val="28"/>
                <w:szCs w:val="28"/>
              </w:rPr>
              <w:t>\</w:t>
            </w:r>
            <w:r>
              <w:rPr>
                <w:rFonts w:ascii="宋体" w:hAnsi="宋体" w:cs="宋体" w:hint="eastAsia"/>
                <w:kern w:val="0"/>
                <w:sz w:val="28"/>
                <w:szCs w:val="28"/>
              </w:rPr>
              <w:t>可并网。</w:t>
            </w:r>
          </w:p>
        </w:tc>
      </w:tr>
      <w:tr w:rsidR="00774D51">
        <w:tc>
          <w:tcPr>
            <w:tcW w:w="3402"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相位差稳定在</w:t>
            </w:r>
            <w:r>
              <w:rPr>
                <w:rFonts w:ascii="宋体" w:hAnsi="宋体" w:cs="宋体" w:hint="eastAsia"/>
                <w:kern w:val="0"/>
                <w:sz w:val="28"/>
                <w:szCs w:val="28"/>
              </w:rPr>
              <w:t>115</w:t>
            </w:r>
            <w:r>
              <w:rPr>
                <w:rFonts w:ascii="宋体" w:hAnsi="宋体" w:cs="宋体" w:hint="eastAsia"/>
                <w:kern w:val="0"/>
                <w:sz w:val="28"/>
                <w:szCs w:val="28"/>
              </w:rPr>
              <w:t>～</w:t>
            </w:r>
            <w:r>
              <w:rPr>
                <w:rFonts w:ascii="宋体" w:hAnsi="宋体" w:cs="宋体" w:hint="eastAsia"/>
                <w:kern w:val="0"/>
                <w:sz w:val="28"/>
                <w:szCs w:val="28"/>
              </w:rPr>
              <w:t>125</w:t>
            </w:r>
            <w:r>
              <w:rPr>
                <w:rFonts w:ascii="宋体" w:hAnsi="宋体" w:cs="宋体" w:hint="eastAsia"/>
                <w:kern w:val="0"/>
                <w:sz w:val="28"/>
                <w:szCs w:val="28"/>
              </w:rPr>
              <w:t>度</w:t>
            </w:r>
          </w:p>
        </w:tc>
        <w:tc>
          <w:tcPr>
            <w:tcW w:w="1843"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异相</w:t>
            </w:r>
          </w:p>
        </w:tc>
        <w:tc>
          <w:tcPr>
            <w:tcW w:w="3544"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同频率</w:t>
            </w:r>
            <w:r>
              <w:rPr>
                <w:rFonts w:ascii="宋体" w:hAnsi="宋体" w:cs="宋体" w:hint="eastAsia"/>
                <w:kern w:val="0"/>
                <w:sz w:val="28"/>
                <w:szCs w:val="28"/>
              </w:rPr>
              <w:t>\</w:t>
            </w:r>
            <w:r>
              <w:rPr>
                <w:rFonts w:ascii="宋体" w:hAnsi="宋体" w:cs="宋体" w:hint="eastAsia"/>
                <w:kern w:val="0"/>
                <w:sz w:val="28"/>
                <w:szCs w:val="28"/>
              </w:rPr>
              <w:t>等电压</w:t>
            </w:r>
            <w:r>
              <w:rPr>
                <w:rFonts w:ascii="宋体" w:hAnsi="宋体" w:cs="宋体" w:hint="eastAsia"/>
                <w:kern w:val="0"/>
                <w:sz w:val="28"/>
                <w:szCs w:val="28"/>
              </w:rPr>
              <w:t>\</w:t>
            </w:r>
            <w:r>
              <w:rPr>
                <w:rFonts w:ascii="宋体" w:hAnsi="宋体" w:cs="宋体" w:hint="eastAsia"/>
                <w:kern w:val="0"/>
                <w:sz w:val="28"/>
                <w:szCs w:val="28"/>
              </w:rPr>
              <w:t>顺序。</w:t>
            </w:r>
          </w:p>
        </w:tc>
      </w:tr>
      <w:tr w:rsidR="00774D51">
        <w:tc>
          <w:tcPr>
            <w:tcW w:w="3402"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相位差稳定在</w:t>
            </w:r>
            <w:r>
              <w:rPr>
                <w:rFonts w:ascii="宋体" w:hAnsi="宋体" w:cs="宋体" w:hint="eastAsia"/>
                <w:kern w:val="0"/>
                <w:sz w:val="28"/>
                <w:szCs w:val="28"/>
              </w:rPr>
              <w:t>235</w:t>
            </w:r>
            <w:r>
              <w:rPr>
                <w:rFonts w:ascii="宋体" w:hAnsi="宋体" w:cs="宋体" w:hint="eastAsia"/>
                <w:kern w:val="0"/>
                <w:sz w:val="28"/>
                <w:szCs w:val="28"/>
              </w:rPr>
              <w:t>～</w:t>
            </w:r>
            <w:r>
              <w:rPr>
                <w:rFonts w:ascii="宋体" w:hAnsi="宋体" w:cs="宋体" w:hint="eastAsia"/>
                <w:kern w:val="0"/>
                <w:sz w:val="28"/>
                <w:szCs w:val="28"/>
              </w:rPr>
              <w:t>245</w:t>
            </w:r>
            <w:r>
              <w:rPr>
                <w:rFonts w:ascii="宋体" w:hAnsi="宋体" w:cs="宋体" w:hint="eastAsia"/>
                <w:kern w:val="0"/>
                <w:sz w:val="28"/>
                <w:szCs w:val="28"/>
              </w:rPr>
              <w:t>度</w:t>
            </w:r>
          </w:p>
        </w:tc>
        <w:tc>
          <w:tcPr>
            <w:tcW w:w="1843"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异相</w:t>
            </w:r>
          </w:p>
        </w:tc>
        <w:tc>
          <w:tcPr>
            <w:tcW w:w="3544"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同频率</w:t>
            </w:r>
            <w:r>
              <w:rPr>
                <w:rFonts w:ascii="宋体" w:hAnsi="宋体" w:cs="宋体" w:hint="eastAsia"/>
                <w:kern w:val="0"/>
                <w:sz w:val="28"/>
                <w:szCs w:val="28"/>
              </w:rPr>
              <w:t>\</w:t>
            </w:r>
            <w:r>
              <w:rPr>
                <w:rFonts w:ascii="宋体" w:hAnsi="宋体" w:cs="宋体" w:hint="eastAsia"/>
                <w:kern w:val="0"/>
                <w:sz w:val="28"/>
                <w:szCs w:val="28"/>
              </w:rPr>
              <w:t>等电压</w:t>
            </w:r>
            <w:r>
              <w:rPr>
                <w:rFonts w:ascii="宋体" w:hAnsi="宋体" w:cs="宋体" w:hint="eastAsia"/>
                <w:kern w:val="0"/>
                <w:sz w:val="28"/>
                <w:szCs w:val="28"/>
              </w:rPr>
              <w:t>\</w:t>
            </w:r>
            <w:r>
              <w:rPr>
                <w:rFonts w:ascii="宋体" w:hAnsi="宋体" w:cs="宋体" w:hint="eastAsia"/>
                <w:kern w:val="0"/>
                <w:sz w:val="28"/>
                <w:szCs w:val="28"/>
              </w:rPr>
              <w:t>逆序。</w:t>
            </w:r>
          </w:p>
        </w:tc>
      </w:tr>
      <w:tr w:rsidR="00774D51">
        <w:tc>
          <w:tcPr>
            <w:tcW w:w="3402"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相位差不稳定，</w:t>
            </w:r>
            <w:r>
              <w:rPr>
                <w:rFonts w:ascii="宋体" w:hAnsi="宋体" w:cs="宋体" w:hint="eastAsia"/>
                <w:kern w:val="0"/>
                <w:sz w:val="28"/>
                <w:szCs w:val="28"/>
              </w:rPr>
              <w:t>0</w:t>
            </w:r>
            <w:r>
              <w:rPr>
                <w:rFonts w:ascii="宋体" w:hAnsi="宋体" w:cs="宋体" w:hint="eastAsia"/>
                <w:kern w:val="0"/>
                <w:sz w:val="28"/>
                <w:szCs w:val="28"/>
              </w:rPr>
              <w:t>～</w:t>
            </w:r>
            <w:r>
              <w:rPr>
                <w:rFonts w:ascii="宋体" w:hAnsi="宋体" w:cs="宋体" w:hint="eastAsia"/>
                <w:kern w:val="0"/>
                <w:sz w:val="28"/>
                <w:szCs w:val="28"/>
              </w:rPr>
              <w:t>360</w:t>
            </w:r>
            <w:r>
              <w:rPr>
                <w:rFonts w:ascii="宋体" w:hAnsi="宋体" w:cs="宋体" w:hint="eastAsia"/>
                <w:kern w:val="0"/>
                <w:sz w:val="28"/>
                <w:szCs w:val="28"/>
              </w:rPr>
              <w:t>度循环变化</w:t>
            </w:r>
          </w:p>
        </w:tc>
        <w:tc>
          <w:tcPr>
            <w:tcW w:w="1843"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两线路频率不相同</w:t>
            </w:r>
          </w:p>
        </w:tc>
        <w:tc>
          <w:tcPr>
            <w:tcW w:w="3544"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两线路属于不同电网，且未同步相位，不能并网。</w:t>
            </w:r>
          </w:p>
        </w:tc>
      </w:tr>
      <w:tr w:rsidR="00774D51">
        <w:tc>
          <w:tcPr>
            <w:tcW w:w="3402"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相位差在非</w:t>
            </w:r>
            <w:r>
              <w:rPr>
                <w:rFonts w:ascii="宋体" w:hAnsi="宋体" w:cs="宋体" w:hint="eastAsia"/>
                <w:kern w:val="0"/>
                <w:sz w:val="28"/>
                <w:szCs w:val="28"/>
              </w:rPr>
              <w:t>0,120,240</w:t>
            </w:r>
            <w:r>
              <w:rPr>
                <w:rFonts w:ascii="宋体" w:hAnsi="宋体" w:cs="宋体" w:hint="eastAsia"/>
                <w:kern w:val="0"/>
                <w:sz w:val="28"/>
                <w:szCs w:val="28"/>
              </w:rPr>
              <w:t>附近值稳定</w:t>
            </w:r>
          </w:p>
        </w:tc>
        <w:tc>
          <w:tcPr>
            <w:tcW w:w="1843"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两线路电压有差异</w:t>
            </w:r>
          </w:p>
        </w:tc>
        <w:tc>
          <w:tcPr>
            <w:tcW w:w="3544" w:type="dxa"/>
            <w:vAlign w:val="center"/>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两线路频率相同，电压等级可能相同，但电压有差异。</w:t>
            </w:r>
            <w:r>
              <w:rPr>
                <w:rFonts w:ascii="宋体" w:hAnsi="宋体" w:cs="宋体"/>
                <w:kern w:val="0"/>
                <w:sz w:val="28"/>
                <w:szCs w:val="28"/>
              </w:rPr>
              <w:t xml:space="preserve"> </w:t>
            </w:r>
          </w:p>
        </w:tc>
      </w:tr>
    </w:tbl>
    <w:p w:rsidR="00774D51" w:rsidRDefault="00AA5D66">
      <w:pPr>
        <w:rPr>
          <w:kern w:val="0"/>
          <w:sz w:val="28"/>
          <w:szCs w:val="28"/>
        </w:rPr>
      </w:pPr>
      <w:r>
        <w:rPr>
          <w:rFonts w:hint="eastAsia"/>
          <w:kern w:val="0"/>
          <w:sz w:val="28"/>
          <w:szCs w:val="28"/>
        </w:rPr>
        <w:t>提示：</w:t>
      </w:r>
    </w:p>
    <w:p w:rsidR="00774D51" w:rsidRDefault="00AA5D66">
      <w:pPr>
        <w:numPr>
          <w:ilvl w:val="0"/>
          <w:numId w:val="4"/>
        </w:numPr>
        <w:rPr>
          <w:kern w:val="0"/>
          <w:sz w:val="28"/>
          <w:szCs w:val="28"/>
        </w:rPr>
      </w:pPr>
      <w:r>
        <w:rPr>
          <w:rFonts w:hint="eastAsia"/>
          <w:kern w:val="0"/>
          <w:sz w:val="28"/>
          <w:szCs w:val="28"/>
        </w:rPr>
        <w:t>两线路频率不相同时，需要使用准同期并列装置控制发电机的频率相位，使发电机的相位和频率与主网一致后才可以并网送电。准同期与自同期并列操作见附录</w:t>
      </w:r>
      <w:r>
        <w:rPr>
          <w:rFonts w:hint="eastAsia"/>
          <w:kern w:val="0"/>
          <w:sz w:val="28"/>
          <w:szCs w:val="28"/>
        </w:rPr>
        <w:t>B</w:t>
      </w:r>
      <w:r>
        <w:rPr>
          <w:rFonts w:hint="eastAsia"/>
          <w:kern w:val="0"/>
          <w:sz w:val="28"/>
          <w:szCs w:val="28"/>
        </w:rPr>
        <w:t>。</w:t>
      </w:r>
    </w:p>
    <w:p w:rsidR="00774D51" w:rsidRDefault="00AA5D66">
      <w:pPr>
        <w:numPr>
          <w:ilvl w:val="0"/>
          <w:numId w:val="4"/>
        </w:numPr>
        <w:rPr>
          <w:kern w:val="0"/>
          <w:sz w:val="28"/>
          <w:szCs w:val="28"/>
        </w:rPr>
      </w:pPr>
      <w:r>
        <w:rPr>
          <w:rFonts w:hint="eastAsia"/>
          <w:kern w:val="0"/>
          <w:sz w:val="28"/>
          <w:szCs w:val="28"/>
        </w:rPr>
        <w:t>远程核相结果与近距离核相结果的判断方式基本一致。近距离核相的相位差结果会显示在屏幕上。远程核相的结果需要人工计算差值，相位差</w:t>
      </w:r>
      <w:r>
        <w:rPr>
          <w:rFonts w:hint="eastAsia"/>
          <w:kern w:val="0"/>
          <w:sz w:val="28"/>
          <w:szCs w:val="28"/>
        </w:rPr>
        <w:t>=</w:t>
      </w:r>
      <w:r>
        <w:rPr>
          <w:rFonts w:hint="eastAsia"/>
          <w:kern w:val="0"/>
          <w:sz w:val="28"/>
          <w:szCs w:val="28"/>
        </w:rPr>
        <w:t>甲机</w:t>
      </w:r>
      <w:r>
        <w:rPr>
          <w:rFonts w:hint="eastAsia"/>
          <w:kern w:val="0"/>
          <w:sz w:val="28"/>
          <w:szCs w:val="28"/>
        </w:rPr>
        <w:t>Y</w:t>
      </w:r>
      <w:r>
        <w:rPr>
          <w:rFonts w:hint="eastAsia"/>
          <w:kern w:val="0"/>
          <w:sz w:val="28"/>
          <w:szCs w:val="28"/>
        </w:rPr>
        <w:t>相位</w:t>
      </w:r>
      <w:r>
        <w:rPr>
          <w:rFonts w:hint="eastAsia"/>
          <w:kern w:val="0"/>
          <w:sz w:val="28"/>
          <w:szCs w:val="28"/>
        </w:rPr>
        <w:t>-</w:t>
      </w:r>
      <w:r>
        <w:rPr>
          <w:rFonts w:hint="eastAsia"/>
          <w:kern w:val="0"/>
          <w:sz w:val="28"/>
          <w:szCs w:val="28"/>
        </w:rPr>
        <w:t>乙机</w:t>
      </w:r>
      <w:r>
        <w:rPr>
          <w:rFonts w:hint="eastAsia"/>
          <w:kern w:val="0"/>
          <w:sz w:val="28"/>
          <w:szCs w:val="28"/>
        </w:rPr>
        <w:t>Y</w:t>
      </w:r>
      <w:r>
        <w:rPr>
          <w:rFonts w:hint="eastAsia"/>
          <w:kern w:val="0"/>
          <w:sz w:val="28"/>
          <w:szCs w:val="28"/>
        </w:rPr>
        <w:t>相位。</w:t>
      </w:r>
    </w:p>
    <w:p w:rsidR="00774D51" w:rsidRDefault="00AA5D66">
      <w:pPr>
        <w:pStyle w:val="1"/>
        <w:rPr>
          <w:kern w:val="0"/>
        </w:rPr>
      </w:pPr>
      <w:bookmarkStart w:id="8" w:name="_Toc433188380"/>
      <w:r>
        <w:rPr>
          <w:rFonts w:hint="eastAsia"/>
          <w:kern w:val="0"/>
        </w:rPr>
        <w:lastRenderedPageBreak/>
        <w:t>八、远程核相</w:t>
      </w:r>
      <w:bookmarkEnd w:id="8"/>
    </w:p>
    <w:p w:rsidR="00774D51" w:rsidRDefault="00AA5D66">
      <w:pPr>
        <w:autoSpaceDE w:val="0"/>
        <w:autoSpaceDN w:val="0"/>
        <w:adjustRightInd w:val="0"/>
        <w:ind w:firstLineChars="250" w:firstLine="700"/>
        <w:jc w:val="left"/>
        <w:rPr>
          <w:rFonts w:ascii="宋体" w:hAnsi="宋体" w:cs="宋体"/>
          <w:color w:val="000000"/>
          <w:kern w:val="0"/>
          <w:sz w:val="28"/>
          <w:szCs w:val="28"/>
        </w:rPr>
      </w:pPr>
      <w:r>
        <w:rPr>
          <w:rFonts w:ascii="宋体" w:hAnsi="宋体" w:cs="宋体" w:hint="eastAsia"/>
          <w:color w:val="000000"/>
          <w:kern w:val="0"/>
          <w:sz w:val="28"/>
          <w:szCs w:val="28"/>
        </w:rPr>
        <w:t>将</w:t>
      </w:r>
      <w:r>
        <w:rPr>
          <w:rFonts w:ascii="宋体" w:hAnsi="宋体" w:cs="宋体" w:hint="eastAsia"/>
          <w:color w:val="000000"/>
          <w:kern w:val="0"/>
          <w:sz w:val="28"/>
          <w:szCs w:val="28"/>
        </w:rPr>
        <w:t>Y</w:t>
      </w:r>
      <w:r>
        <w:rPr>
          <w:rFonts w:ascii="宋体" w:hAnsi="宋体" w:cs="宋体" w:hint="eastAsia"/>
          <w:color w:val="000000"/>
          <w:kern w:val="0"/>
          <w:sz w:val="28"/>
          <w:szCs w:val="28"/>
        </w:rPr>
        <w:t>或</w:t>
      </w:r>
      <w:r>
        <w:rPr>
          <w:rFonts w:ascii="宋体" w:hAnsi="宋体" w:cs="宋体" w:hint="eastAsia"/>
          <w:color w:val="000000"/>
          <w:kern w:val="0"/>
          <w:sz w:val="28"/>
          <w:szCs w:val="28"/>
        </w:rPr>
        <w:t>Y1</w:t>
      </w:r>
      <w:r>
        <w:rPr>
          <w:rFonts w:ascii="宋体" w:hAnsi="宋体" w:cs="宋体" w:hint="eastAsia"/>
          <w:color w:val="000000"/>
          <w:kern w:val="0"/>
          <w:sz w:val="28"/>
          <w:szCs w:val="28"/>
        </w:rPr>
        <w:t>或</w:t>
      </w:r>
      <w:r>
        <w:rPr>
          <w:rFonts w:ascii="宋体" w:hAnsi="宋体" w:cs="宋体" w:hint="eastAsia"/>
          <w:color w:val="000000"/>
          <w:kern w:val="0"/>
          <w:sz w:val="28"/>
          <w:szCs w:val="28"/>
        </w:rPr>
        <w:t>Y2</w:t>
      </w:r>
      <w:r>
        <w:rPr>
          <w:rFonts w:ascii="宋体" w:hAnsi="宋体" w:cs="宋体" w:hint="eastAsia"/>
          <w:color w:val="000000"/>
          <w:kern w:val="0"/>
          <w:sz w:val="28"/>
          <w:szCs w:val="28"/>
        </w:rPr>
        <w:t>发射器挂接到一条被测电线上。甲乙两机必须使用相同的</w:t>
      </w:r>
      <w:r>
        <w:rPr>
          <w:rFonts w:ascii="宋体" w:hAnsi="宋体" w:cs="宋体" w:hint="eastAsia"/>
          <w:color w:val="000000"/>
          <w:kern w:val="0"/>
          <w:sz w:val="28"/>
          <w:szCs w:val="28"/>
        </w:rPr>
        <w:t>Y</w:t>
      </w:r>
      <w:r>
        <w:rPr>
          <w:rFonts w:ascii="宋体" w:hAnsi="宋体" w:cs="宋体" w:hint="eastAsia"/>
          <w:color w:val="000000"/>
          <w:kern w:val="0"/>
          <w:sz w:val="28"/>
          <w:szCs w:val="28"/>
        </w:rPr>
        <w:t>系列发射器。如果甲机使用高压发射器</w:t>
      </w:r>
      <w:r>
        <w:rPr>
          <w:rFonts w:ascii="宋体" w:hAnsi="宋体" w:cs="宋体" w:hint="eastAsia"/>
          <w:color w:val="000000"/>
          <w:kern w:val="0"/>
          <w:sz w:val="28"/>
          <w:szCs w:val="28"/>
        </w:rPr>
        <w:t>Y</w:t>
      </w:r>
      <w:r>
        <w:rPr>
          <w:rFonts w:ascii="宋体" w:hAnsi="宋体" w:cs="宋体" w:hint="eastAsia"/>
          <w:color w:val="000000"/>
          <w:kern w:val="0"/>
          <w:sz w:val="28"/>
          <w:szCs w:val="28"/>
        </w:rPr>
        <w:t>，乙机使用低压发射器</w:t>
      </w:r>
      <w:r>
        <w:rPr>
          <w:rFonts w:ascii="宋体" w:hAnsi="宋体" w:cs="宋体" w:hint="eastAsia"/>
          <w:color w:val="000000"/>
          <w:kern w:val="0"/>
          <w:sz w:val="28"/>
          <w:szCs w:val="28"/>
        </w:rPr>
        <w:t>Y1</w:t>
      </w:r>
      <w:r>
        <w:rPr>
          <w:rFonts w:ascii="宋体" w:hAnsi="宋体" w:cs="宋体" w:hint="eastAsia"/>
          <w:color w:val="000000"/>
          <w:kern w:val="0"/>
          <w:sz w:val="28"/>
          <w:szCs w:val="28"/>
        </w:rPr>
        <w:t>，将使测量结果误差增大。</w:t>
      </w:r>
    </w:p>
    <w:p w:rsidR="00774D51" w:rsidRDefault="00AA5D66">
      <w:pPr>
        <w:autoSpaceDE w:val="0"/>
        <w:autoSpaceDN w:val="0"/>
        <w:adjustRightInd w:val="0"/>
        <w:ind w:firstLineChars="250" w:firstLine="700"/>
        <w:jc w:val="left"/>
        <w:rPr>
          <w:rFonts w:ascii="宋体" w:hAnsi="宋体" w:cs="宋体"/>
          <w:kern w:val="0"/>
          <w:sz w:val="28"/>
          <w:szCs w:val="28"/>
        </w:rPr>
      </w:pPr>
      <w:r>
        <w:rPr>
          <w:rFonts w:ascii="宋体" w:hAnsi="宋体" w:cs="宋体" w:hint="eastAsia"/>
          <w:color w:val="000000"/>
          <w:kern w:val="0"/>
          <w:sz w:val="28"/>
          <w:szCs w:val="28"/>
        </w:rPr>
        <w:t>接收主机开机，短按按键即切换为远程核相界面。在</w:t>
      </w:r>
      <w:r>
        <w:rPr>
          <w:rFonts w:ascii="宋体" w:hAnsi="宋体" w:cs="宋体" w:hint="eastAsia"/>
          <w:color w:val="000000"/>
          <w:kern w:val="0"/>
          <w:sz w:val="28"/>
          <w:szCs w:val="28"/>
        </w:rPr>
        <w:t>空旷地带手握主机，正面水平朝上，等待</w:t>
      </w:r>
      <w:r>
        <w:rPr>
          <w:rFonts w:ascii="宋体" w:hAnsi="宋体" w:cs="宋体" w:hint="eastAsia"/>
          <w:color w:val="000000"/>
          <w:kern w:val="0"/>
          <w:sz w:val="28"/>
          <w:szCs w:val="28"/>
        </w:rPr>
        <w:t>GPS</w:t>
      </w:r>
      <w:r>
        <w:rPr>
          <w:rFonts w:ascii="宋体" w:hAnsi="宋体" w:cs="宋体" w:hint="eastAsia"/>
          <w:color w:val="000000"/>
          <w:kern w:val="0"/>
          <w:sz w:val="28"/>
          <w:szCs w:val="28"/>
        </w:rPr>
        <w:t>卫星授时成功再开始测量。观看相位值。依据两台主机相位结果计算相位差值：</w:t>
      </w:r>
      <w:r>
        <w:rPr>
          <w:rFonts w:ascii="宋体" w:hAnsi="宋体" w:cs="宋体" w:hint="eastAsia"/>
          <w:b/>
          <w:iCs/>
          <w:color w:val="000000"/>
          <w:kern w:val="0"/>
          <w:sz w:val="30"/>
          <w:szCs w:val="30"/>
        </w:rPr>
        <w:t>相位差值</w:t>
      </w:r>
      <w:r>
        <w:rPr>
          <w:rFonts w:ascii="宋体" w:hAnsi="宋体" w:cs="宋体" w:hint="eastAsia"/>
          <w:b/>
          <w:iCs/>
          <w:color w:val="000000"/>
          <w:kern w:val="0"/>
          <w:sz w:val="30"/>
          <w:szCs w:val="30"/>
        </w:rPr>
        <w:t>=</w:t>
      </w:r>
      <w:r>
        <w:rPr>
          <w:rFonts w:ascii="宋体" w:hAnsi="宋体" w:cs="宋体" w:hint="eastAsia"/>
          <w:b/>
          <w:iCs/>
          <w:color w:val="000000"/>
          <w:kern w:val="0"/>
          <w:sz w:val="30"/>
          <w:szCs w:val="30"/>
        </w:rPr>
        <w:t>甲机</w:t>
      </w:r>
      <w:r>
        <w:rPr>
          <w:rFonts w:ascii="宋体" w:hAnsi="宋体" w:cs="宋体" w:hint="eastAsia"/>
          <w:b/>
          <w:iCs/>
          <w:color w:val="000000"/>
          <w:kern w:val="0"/>
          <w:sz w:val="30"/>
          <w:szCs w:val="30"/>
        </w:rPr>
        <w:t>Y</w:t>
      </w:r>
      <w:r>
        <w:rPr>
          <w:rFonts w:ascii="宋体" w:hAnsi="宋体" w:cs="宋体" w:hint="eastAsia"/>
          <w:b/>
          <w:iCs/>
          <w:color w:val="000000"/>
          <w:kern w:val="0"/>
          <w:sz w:val="30"/>
          <w:szCs w:val="30"/>
        </w:rPr>
        <w:t>相位值</w:t>
      </w:r>
      <w:r>
        <w:rPr>
          <w:rFonts w:ascii="宋体" w:hAnsi="宋体" w:cs="宋体" w:hint="eastAsia"/>
          <w:b/>
          <w:iCs/>
          <w:color w:val="000000"/>
          <w:kern w:val="0"/>
          <w:sz w:val="30"/>
          <w:szCs w:val="30"/>
        </w:rPr>
        <w:t>-</w:t>
      </w:r>
      <w:r>
        <w:rPr>
          <w:rFonts w:ascii="宋体" w:hAnsi="宋体" w:cs="宋体" w:hint="eastAsia"/>
          <w:b/>
          <w:iCs/>
          <w:color w:val="000000"/>
          <w:kern w:val="0"/>
          <w:sz w:val="30"/>
          <w:szCs w:val="30"/>
        </w:rPr>
        <w:t>乙机</w:t>
      </w:r>
      <w:r>
        <w:rPr>
          <w:rFonts w:ascii="宋体" w:hAnsi="宋体" w:cs="宋体" w:hint="eastAsia"/>
          <w:b/>
          <w:iCs/>
          <w:color w:val="000000"/>
          <w:kern w:val="0"/>
          <w:sz w:val="30"/>
          <w:szCs w:val="30"/>
        </w:rPr>
        <w:t>Y</w:t>
      </w:r>
      <w:r>
        <w:rPr>
          <w:rFonts w:ascii="宋体" w:hAnsi="宋体" w:cs="宋体" w:hint="eastAsia"/>
          <w:b/>
          <w:iCs/>
          <w:color w:val="000000"/>
          <w:kern w:val="0"/>
          <w:sz w:val="30"/>
          <w:szCs w:val="30"/>
        </w:rPr>
        <w:t>相位值</w:t>
      </w:r>
      <w:r>
        <w:rPr>
          <w:rFonts w:ascii="宋体" w:hAnsi="宋体" w:cs="宋体" w:hint="eastAsia"/>
          <w:bCs/>
          <w:iCs/>
          <w:color w:val="000000"/>
          <w:kern w:val="0"/>
          <w:sz w:val="30"/>
          <w:szCs w:val="30"/>
        </w:rPr>
        <w:t>。</w:t>
      </w:r>
      <w:r>
        <w:rPr>
          <w:rFonts w:ascii="宋体" w:hAnsi="宋体" w:cs="宋体" w:hint="eastAsia"/>
          <w:kern w:val="0"/>
          <w:sz w:val="28"/>
          <w:szCs w:val="28"/>
        </w:rPr>
        <w:t>操作示意图如下：</w:t>
      </w:r>
    </w:p>
    <w:p w:rsidR="00774D51" w:rsidRDefault="00774D51">
      <w:pPr>
        <w:autoSpaceDE w:val="0"/>
        <w:autoSpaceDN w:val="0"/>
        <w:adjustRightInd w:val="0"/>
        <w:ind w:firstLineChars="250" w:firstLine="700"/>
        <w:jc w:val="left"/>
        <w:rPr>
          <w:rFonts w:ascii="宋体" w:hAnsi="宋体" w:cs="宋体"/>
          <w:kern w:val="0"/>
          <w:sz w:val="28"/>
          <w:szCs w:val="28"/>
        </w:rPr>
      </w:pPr>
    </w:p>
    <w:p w:rsidR="00774D51" w:rsidRDefault="00AA5D66">
      <w:pPr>
        <w:autoSpaceDE w:val="0"/>
        <w:autoSpaceDN w:val="0"/>
        <w:adjustRightInd w:val="0"/>
        <w:ind w:leftChars="-95" w:left="-199" w:firstLineChars="71" w:firstLine="199"/>
        <w:jc w:val="left"/>
        <w:rPr>
          <w:rFonts w:ascii="宋体" w:hAnsi="宋体" w:cs="宋体"/>
          <w:color w:val="FF0000"/>
          <w:kern w:val="0"/>
          <w:sz w:val="28"/>
          <w:szCs w:val="28"/>
        </w:rPr>
      </w:pPr>
      <w:r>
        <w:rPr>
          <w:rFonts w:ascii="宋体" w:hAnsi="宋体" w:cs="宋体"/>
          <w:noProof/>
          <w:color w:val="FF0000"/>
          <w:kern w:val="0"/>
          <w:sz w:val="28"/>
          <w:szCs w:val="28"/>
        </w:rPr>
        <w:drawing>
          <wp:inline distT="0" distB="0" distL="114300" distR="114300">
            <wp:extent cx="5248275" cy="4086225"/>
            <wp:effectExtent l="0" t="0" r="9525" b="9525"/>
            <wp:docPr id="23" name="图片 23" descr="TAG-8610远距离核相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AG-8610远距离核相示意图"/>
                    <pic:cNvPicPr>
                      <a:picLocks noChangeAspect="1"/>
                    </pic:cNvPicPr>
                  </pic:nvPicPr>
                  <pic:blipFill>
                    <a:blip r:embed="rId19" cstate="print"/>
                    <a:srcRect/>
                    <a:stretch>
                      <a:fillRect/>
                    </a:stretch>
                  </pic:blipFill>
                  <pic:spPr>
                    <a:xfrm>
                      <a:off x="0" y="0"/>
                      <a:ext cx="5248275" cy="4086225"/>
                    </a:xfrm>
                    <a:prstGeom prst="rect">
                      <a:avLst/>
                    </a:prstGeom>
                    <a:noFill/>
                    <a:ln w="9525">
                      <a:noFill/>
                      <a:miter/>
                    </a:ln>
                  </pic:spPr>
                </pic:pic>
              </a:graphicData>
            </a:graphic>
          </wp:inline>
        </w:drawing>
      </w:r>
    </w:p>
    <w:p w:rsidR="00774D51" w:rsidRDefault="00774D51">
      <w:pPr>
        <w:autoSpaceDE w:val="0"/>
        <w:autoSpaceDN w:val="0"/>
        <w:adjustRightInd w:val="0"/>
        <w:ind w:leftChars="200" w:left="424" w:hanging="4"/>
        <w:jc w:val="left"/>
        <w:rPr>
          <w:rFonts w:ascii="宋体" w:hAnsi="宋体" w:cs="宋体"/>
          <w:color w:val="000000"/>
          <w:kern w:val="0"/>
          <w:sz w:val="28"/>
          <w:szCs w:val="28"/>
        </w:rPr>
      </w:pPr>
    </w:p>
    <w:p w:rsidR="00774D51" w:rsidRDefault="00774D51">
      <w:pPr>
        <w:autoSpaceDE w:val="0"/>
        <w:autoSpaceDN w:val="0"/>
        <w:adjustRightInd w:val="0"/>
        <w:ind w:leftChars="200" w:left="424" w:hanging="4"/>
        <w:jc w:val="left"/>
        <w:rPr>
          <w:rFonts w:ascii="宋体" w:hAnsi="宋体" w:cs="宋体"/>
          <w:color w:val="000000"/>
          <w:kern w:val="0"/>
          <w:sz w:val="28"/>
          <w:szCs w:val="28"/>
        </w:rPr>
      </w:pPr>
    </w:p>
    <w:p w:rsidR="00774D51" w:rsidRDefault="00AA5D66">
      <w:pPr>
        <w:autoSpaceDE w:val="0"/>
        <w:autoSpaceDN w:val="0"/>
        <w:adjustRightInd w:val="0"/>
        <w:ind w:leftChars="200" w:left="424" w:hanging="4"/>
        <w:jc w:val="left"/>
        <w:rPr>
          <w:rFonts w:ascii="宋体" w:hAnsi="宋体" w:cs="宋体"/>
          <w:color w:val="000000"/>
          <w:kern w:val="0"/>
          <w:sz w:val="28"/>
          <w:szCs w:val="28"/>
        </w:rPr>
      </w:pPr>
      <w:r>
        <w:rPr>
          <w:rFonts w:ascii="宋体" w:hAnsi="宋体" w:cs="宋体" w:hint="eastAsia"/>
          <w:color w:val="000000"/>
          <w:kern w:val="0"/>
          <w:sz w:val="28"/>
          <w:szCs w:val="28"/>
        </w:rPr>
        <w:lastRenderedPageBreak/>
        <w:t>显示界面图说明：</w:t>
      </w:r>
      <w:r>
        <w:rPr>
          <w:rFonts w:ascii="宋体" w:hAnsi="宋体" w:cs="宋体" w:hint="eastAsia"/>
          <w:color w:val="000000"/>
          <w:kern w:val="0"/>
          <w:sz w:val="28"/>
          <w:szCs w:val="28"/>
        </w:rPr>
        <w:t xml:space="preserve">   </w:t>
      </w:r>
    </w:p>
    <w:p w:rsidR="00774D51" w:rsidRDefault="00AA5D66">
      <w:pPr>
        <w:autoSpaceDE w:val="0"/>
        <w:autoSpaceDN w:val="0"/>
        <w:adjustRightInd w:val="0"/>
        <w:jc w:val="center"/>
        <w:rPr>
          <w:rFonts w:ascii="宋体" w:hAnsi="宋体" w:cs="宋体"/>
          <w:color w:val="FF0000"/>
          <w:kern w:val="0"/>
          <w:sz w:val="28"/>
          <w:szCs w:val="28"/>
        </w:rPr>
      </w:pPr>
      <w:r>
        <w:rPr>
          <w:rFonts w:ascii="宋体" w:hAnsi="宋体" w:cs="宋体"/>
          <w:noProof/>
          <w:color w:val="FF0000"/>
          <w:kern w:val="0"/>
          <w:sz w:val="28"/>
          <w:szCs w:val="28"/>
        </w:rPr>
        <w:drawing>
          <wp:inline distT="0" distB="0" distL="114300" distR="114300">
            <wp:extent cx="2438400" cy="1943100"/>
            <wp:effectExtent l="0" t="0" r="0" b="0"/>
            <wp:docPr id="24" name="图片 24" descr="GPS主机显示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PS主机显示界面"/>
                    <pic:cNvPicPr>
                      <a:picLocks noChangeAspect="1"/>
                    </pic:cNvPicPr>
                  </pic:nvPicPr>
                  <pic:blipFill>
                    <a:blip r:embed="rId20" cstate="print"/>
                    <a:srcRect/>
                    <a:stretch>
                      <a:fillRect/>
                    </a:stretch>
                  </pic:blipFill>
                  <pic:spPr>
                    <a:xfrm>
                      <a:off x="0" y="0"/>
                      <a:ext cx="2438400" cy="1943100"/>
                    </a:xfrm>
                    <a:prstGeom prst="rect">
                      <a:avLst/>
                    </a:prstGeom>
                    <a:noFill/>
                    <a:ln w="9525">
                      <a:noFill/>
                      <a:miter/>
                    </a:ln>
                  </pic:spPr>
                </pic:pic>
              </a:graphicData>
            </a:graphic>
          </wp:inline>
        </w:drawing>
      </w:r>
      <w:r>
        <w:rPr>
          <w:rFonts w:ascii="宋体" w:hAnsi="宋体" w:cs="宋体" w:hint="eastAsia"/>
          <w:color w:val="FF0000"/>
          <w:kern w:val="0"/>
          <w:sz w:val="28"/>
          <w:szCs w:val="28"/>
        </w:rPr>
        <w:t xml:space="preserve">  </w:t>
      </w:r>
      <w:r>
        <w:rPr>
          <w:rFonts w:ascii="宋体" w:hAnsi="宋体" w:cs="宋体"/>
          <w:noProof/>
          <w:color w:val="FF0000"/>
          <w:kern w:val="0"/>
          <w:sz w:val="28"/>
          <w:szCs w:val="28"/>
        </w:rPr>
        <w:drawing>
          <wp:inline distT="0" distB="0" distL="114300" distR="114300">
            <wp:extent cx="2438400" cy="1943100"/>
            <wp:effectExtent l="0" t="0" r="0" b="0"/>
            <wp:docPr id="25" name="图片 25" descr="GPS主机显示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PS主机显示界面2"/>
                    <pic:cNvPicPr>
                      <a:picLocks noChangeAspect="1"/>
                    </pic:cNvPicPr>
                  </pic:nvPicPr>
                  <pic:blipFill>
                    <a:blip r:embed="rId21" cstate="print"/>
                    <a:srcRect/>
                    <a:stretch>
                      <a:fillRect/>
                    </a:stretch>
                  </pic:blipFill>
                  <pic:spPr>
                    <a:xfrm>
                      <a:off x="0" y="0"/>
                      <a:ext cx="2438400" cy="1943100"/>
                    </a:xfrm>
                    <a:prstGeom prst="rect">
                      <a:avLst/>
                    </a:prstGeom>
                    <a:noFill/>
                    <a:ln w="9525">
                      <a:noFill/>
                      <a:miter/>
                    </a:ln>
                  </pic:spPr>
                </pic:pic>
              </a:graphicData>
            </a:graphic>
          </wp:inline>
        </w:drawing>
      </w:r>
    </w:p>
    <w:tbl>
      <w:tblPr>
        <w:tblStyle w:val="a7"/>
        <w:tblW w:w="9075" w:type="dxa"/>
        <w:tblInd w:w="-336" w:type="dxa"/>
        <w:tblLayout w:type="fixed"/>
        <w:tblLook w:val="04A0"/>
      </w:tblPr>
      <w:tblGrid>
        <w:gridCol w:w="3930"/>
        <w:gridCol w:w="5145"/>
      </w:tblGrid>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显示内容</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结果注释</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相位值</w:t>
            </w:r>
            <w:r>
              <w:rPr>
                <w:rFonts w:ascii="宋体" w:hAnsi="宋体" w:cs="宋体" w:hint="eastAsia"/>
                <w:kern w:val="0"/>
                <w:sz w:val="28"/>
                <w:szCs w:val="28"/>
              </w:rPr>
              <w:t>Y</w:t>
            </w:r>
            <w:r>
              <w:rPr>
                <w:rFonts w:ascii="宋体" w:hAnsi="宋体" w:cs="宋体" w:hint="eastAsia"/>
                <w:kern w:val="0"/>
                <w:sz w:val="28"/>
                <w:szCs w:val="28"/>
              </w:rPr>
              <w:t>：</w:t>
            </w:r>
            <w:r>
              <w:rPr>
                <w:rFonts w:ascii="宋体" w:hAnsi="宋体" w:cs="宋体" w:hint="eastAsia"/>
                <w:kern w:val="0"/>
                <w:sz w:val="28"/>
                <w:szCs w:val="28"/>
              </w:rPr>
              <w:t>188</w:t>
            </w:r>
            <w:r>
              <w:rPr>
                <w:rFonts w:ascii="宋体" w:hAnsi="宋体" w:cs="宋体" w:hint="eastAsia"/>
                <w:kern w:val="0"/>
                <w:sz w:val="28"/>
                <w:szCs w:val="28"/>
              </w:rPr>
              <w:t>°</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Y</w:t>
            </w:r>
            <w:r>
              <w:rPr>
                <w:rFonts w:ascii="宋体" w:hAnsi="宋体" w:cs="宋体" w:hint="eastAsia"/>
                <w:kern w:val="0"/>
                <w:sz w:val="28"/>
                <w:szCs w:val="28"/>
              </w:rPr>
              <w:t>发射器测量线路的相位值</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F:50.0Hz</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线路频率</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测量时间：</w:t>
            </w:r>
            <w:r>
              <w:rPr>
                <w:rFonts w:ascii="宋体" w:hAnsi="宋体" w:cs="宋体" w:hint="eastAsia"/>
                <w:kern w:val="0"/>
                <w:sz w:val="28"/>
                <w:szCs w:val="28"/>
              </w:rPr>
              <w:t>15:05:05</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本次测量的时间</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下次测量时间：</w:t>
            </w:r>
            <w:r>
              <w:rPr>
                <w:rFonts w:ascii="宋体" w:hAnsi="宋体" w:cs="宋体" w:hint="eastAsia"/>
                <w:kern w:val="0"/>
                <w:sz w:val="28"/>
                <w:szCs w:val="28"/>
              </w:rPr>
              <w:t>15:05:10</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下次测量的时间</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2015/09/15 15:05:08</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当前北京时间</w:t>
            </w:r>
          </w:p>
        </w:tc>
      </w:tr>
      <w:tr w:rsidR="00774D51">
        <w:trPr>
          <w:trHeight w:val="630"/>
        </w:trPr>
        <w:tc>
          <w:tcPr>
            <w:tcW w:w="3930" w:type="dxa"/>
          </w:tcPr>
          <w:p w:rsidR="00774D51" w:rsidRDefault="00AA5D66">
            <w:pPr>
              <w:autoSpaceDE w:val="0"/>
              <w:autoSpaceDN w:val="0"/>
              <w:adjustRightInd w:val="0"/>
              <w:spacing w:line="960" w:lineRule="auto"/>
              <w:jc w:val="left"/>
              <w:rPr>
                <w:rFonts w:ascii="宋体" w:hAnsi="宋体" w:cs="宋体"/>
                <w:kern w:val="0"/>
                <w:sz w:val="28"/>
                <w:szCs w:val="28"/>
              </w:rPr>
            </w:pPr>
            <w:r>
              <w:rPr>
                <w:rFonts w:ascii="宋体" w:hAnsi="宋体" w:cs="宋体" w:hint="eastAsia"/>
                <w:kern w:val="0"/>
                <w:sz w:val="28"/>
                <w:szCs w:val="28"/>
              </w:rPr>
              <w:t>GPS</w:t>
            </w:r>
            <w:r>
              <w:rPr>
                <w:rFonts w:ascii="宋体" w:hAnsi="宋体" w:cs="宋体" w:hint="eastAsia"/>
                <w:kern w:val="0"/>
                <w:sz w:val="28"/>
                <w:szCs w:val="28"/>
              </w:rPr>
              <w:t>模式</w:t>
            </w:r>
            <w:r>
              <w:rPr>
                <w:rFonts w:ascii="宋体" w:hAnsi="宋体" w:cs="宋体" w:hint="eastAsia"/>
                <w:kern w:val="0"/>
                <w:sz w:val="28"/>
                <w:szCs w:val="28"/>
              </w:rPr>
              <w:t>/</w:t>
            </w:r>
            <w:r>
              <w:rPr>
                <w:rFonts w:ascii="宋体" w:hAnsi="宋体" w:cs="宋体" w:hint="eastAsia"/>
                <w:kern w:val="0"/>
                <w:sz w:val="28"/>
                <w:szCs w:val="28"/>
              </w:rPr>
              <w:t>授时模式</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当</w:t>
            </w:r>
            <w:r>
              <w:rPr>
                <w:rFonts w:ascii="宋体" w:hAnsi="宋体" w:cs="宋体" w:hint="eastAsia"/>
                <w:kern w:val="0"/>
                <w:sz w:val="28"/>
                <w:szCs w:val="28"/>
              </w:rPr>
              <w:t>GPS</w:t>
            </w:r>
            <w:r>
              <w:rPr>
                <w:rFonts w:ascii="宋体" w:hAnsi="宋体" w:cs="宋体" w:hint="eastAsia"/>
                <w:kern w:val="0"/>
                <w:sz w:val="28"/>
                <w:szCs w:val="28"/>
              </w:rPr>
              <w:t>信号良好时为</w:t>
            </w:r>
            <w:r>
              <w:rPr>
                <w:rFonts w:ascii="宋体" w:hAnsi="宋体" w:cs="宋体" w:hint="eastAsia"/>
                <w:kern w:val="0"/>
                <w:sz w:val="28"/>
                <w:szCs w:val="28"/>
              </w:rPr>
              <w:t>GPS</w:t>
            </w:r>
            <w:r>
              <w:rPr>
                <w:rFonts w:ascii="宋体" w:hAnsi="宋体" w:cs="宋体" w:hint="eastAsia"/>
                <w:kern w:val="0"/>
                <w:sz w:val="28"/>
                <w:szCs w:val="28"/>
              </w:rPr>
              <w:t>模式，</w:t>
            </w:r>
          </w:p>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当</w:t>
            </w:r>
            <w:r>
              <w:rPr>
                <w:rFonts w:ascii="宋体" w:hAnsi="宋体" w:cs="宋体" w:hint="eastAsia"/>
                <w:kern w:val="0"/>
                <w:sz w:val="28"/>
                <w:szCs w:val="28"/>
              </w:rPr>
              <w:t>GPS</w:t>
            </w:r>
            <w:r>
              <w:rPr>
                <w:rFonts w:ascii="宋体" w:hAnsi="宋体" w:cs="宋体" w:hint="eastAsia"/>
                <w:kern w:val="0"/>
                <w:sz w:val="28"/>
                <w:szCs w:val="28"/>
              </w:rPr>
              <w:t>信号弱时为授时模式</w:t>
            </w:r>
          </w:p>
        </w:tc>
      </w:tr>
      <w:tr w:rsidR="00774D51">
        <w:trPr>
          <w:trHeight w:val="63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授时时长：</w:t>
            </w:r>
            <w:r>
              <w:rPr>
                <w:rFonts w:ascii="宋体" w:hAnsi="宋体" w:cs="宋体" w:hint="eastAsia"/>
                <w:kern w:val="0"/>
                <w:sz w:val="28"/>
                <w:szCs w:val="28"/>
              </w:rPr>
              <w:t>00:00/00:30</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进入授时模式工作的时长</w:t>
            </w:r>
          </w:p>
        </w:tc>
      </w:tr>
      <w:tr w:rsidR="00774D51">
        <w:trPr>
          <w:trHeight w:val="630"/>
        </w:trPr>
        <w:tc>
          <w:tcPr>
            <w:tcW w:w="3930" w:type="dxa"/>
          </w:tcPr>
          <w:p w:rsidR="00774D51" w:rsidRDefault="00AA5D66">
            <w:pPr>
              <w:autoSpaceDE w:val="0"/>
              <w:autoSpaceDN w:val="0"/>
              <w:adjustRightInd w:val="0"/>
              <w:spacing w:line="1920" w:lineRule="auto"/>
              <w:jc w:val="left"/>
              <w:rPr>
                <w:rFonts w:ascii="宋体" w:hAnsi="宋体" w:cs="宋体"/>
                <w:kern w:val="0"/>
                <w:sz w:val="28"/>
                <w:szCs w:val="28"/>
              </w:rPr>
            </w:pPr>
            <w:r>
              <w:rPr>
                <w:rFonts w:ascii="宋体" w:hAnsi="宋体" w:cs="宋体" w:hint="eastAsia"/>
                <w:kern w:val="0"/>
                <w:sz w:val="28"/>
                <w:szCs w:val="28"/>
              </w:rPr>
              <w:t>GPS</w:t>
            </w:r>
            <w:r>
              <w:rPr>
                <w:rFonts w:ascii="宋体" w:hAnsi="宋体" w:cs="宋体" w:hint="eastAsia"/>
                <w:kern w:val="0"/>
                <w:sz w:val="28"/>
                <w:szCs w:val="28"/>
              </w:rPr>
              <w:t>信号：良好</w:t>
            </w:r>
            <w:r>
              <w:rPr>
                <w:rFonts w:ascii="宋体" w:hAnsi="宋体" w:cs="宋体" w:hint="eastAsia"/>
                <w:kern w:val="0"/>
                <w:sz w:val="28"/>
                <w:szCs w:val="28"/>
              </w:rPr>
              <w:t>/</w:t>
            </w:r>
            <w:r>
              <w:rPr>
                <w:rFonts w:ascii="宋体" w:hAnsi="宋体" w:cs="宋体" w:hint="eastAsia"/>
                <w:kern w:val="0"/>
                <w:sz w:val="28"/>
                <w:szCs w:val="28"/>
              </w:rPr>
              <w:t>弱</w:t>
            </w:r>
            <w:r>
              <w:rPr>
                <w:rFonts w:ascii="宋体" w:hAnsi="宋体" w:cs="宋体" w:hint="eastAsia"/>
                <w:kern w:val="0"/>
                <w:sz w:val="28"/>
                <w:szCs w:val="28"/>
              </w:rPr>
              <w:t>/</w:t>
            </w:r>
            <w:r>
              <w:rPr>
                <w:rFonts w:ascii="宋体" w:hAnsi="宋体" w:cs="宋体" w:hint="eastAsia"/>
                <w:kern w:val="0"/>
                <w:sz w:val="28"/>
                <w:szCs w:val="28"/>
              </w:rPr>
              <w:t>无</w:t>
            </w:r>
            <w:r>
              <w:rPr>
                <w:rFonts w:ascii="宋体" w:hAnsi="宋体" w:cs="宋体" w:hint="eastAsia"/>
                <w:kern w:val="0"/>
                <w:sz w:val="28"/>
                <w:szCs w:val="28"/>
              </w:rPr>
              <w:t>/</w:t>
            </w:r>
            <w:r>
              <w:rPr>
                <w:rFonts w:ascii="宋体" w:hAnsi="宋体" w:cs="宋体" w:hint="eastAsia"/>
                <w:kern w:val="0"/>
                <w:sz w:val="28"/>
                <w:szCs w:val="28"/>
              </w:rPr>
              <w:t>无功能</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良好：至少收到了</w:t>
            </w:r>
            <w:r>
              <w:rPr>
                <w:rFonts w:ascii="宋体" w:hAnsi="宋体" w:cs="宋体" w:hint="eastAsia"/>
                <w:kern w:val="0"/>
                <w:sz w:val="28"/>
                <w:szCs w:val="28"/>
              </w:rPr>
              <w:t>3</w:t>
            </w:r>
            <w:r>
              <w:rPr>
                <w:rFonts w:ascii="宋体" w:hAnsi="宋体" w:cs="宋体" w:hint="eastAsia"/>
                <w:kern w:val="0"/>
                <w:sz w:val="28"/>
                <w:szCs w:val="28"/>
              </w:rPr>
              <w:t>颗卫星。</w:t>
            </w:r>
          </w:p>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弱：收到过信号，但无精准时间信息。</w:t>
            </w:r>
          </w:p>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无：开机后未收到过</w:t>
            </w:r>
            <w:r>
              <w:rPr>
                <w:rFonts w:ascii="宋体" w:hAnsi="宋体" w:cs="宋体" w:hint="eastAsia"/>
                <w:kern w:val="0"/>
                <w:sz w:val="28"/>
                <w:szCs w:val="28"/>
              </w:rPr>
              <w:t>GPS</w:t>
            </w:r>
            <w:r>
              <w:rPr>
                <w:rFonts w:ascii="宋体" w:hAnsi="宋体" w:cs="宋体" w:hint="eastAsia"/>
                <w:kern w:val="0"/>
                <w:sz w:val="28"/>
                <w:szCs w:val="28"/>
              </w:rPr>
              <w:t>信号。</w:t>
            </w:r>
          </w:p>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无功能：没有配置</w:t>
            </w:r>
            <w:r>
              <w:rPr>
                <w:rFonts w:ascii="宋体" w:hAnsi="宋体" w:cs="宋体" w:hint="eastAsia"/>
                <w:kern w:val="0"/>
                <w:sz w:val="28"/>
                <w:szCs w:val="28"/>
              </w:rPr>
              <w:t>GPS</w:t>
            </w:r>
            <w:r>
              <w:rPr>
                <w:rFonts w:ascii="宋体" w:hAnsi="宋体" w:cs="宋体" w:hint="eastAsia"/>
                <w:kern w:val="0"/>
                <w:sz w:val="28"/>
                <w:szCs w:val="28"/>
              </w:rPr>
              <w:t>功能。</w:t>
            </w:r>
          </w:p>
        </w:tc>
      </w:tr>
      <w:tr w:rsidR="00774D51">
        <w:trPr>
          <w:trHeight w:val="640"/>
        </w:trPr>
        <w:tc>
          <w:tcPr>
            <w:tcW w:w="3930"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卫星数：</w:t>
            </w:r>
            <w:r>
              <w:rPr>
                <w:rFonts w:ascii="宋体" w:hAnsi="宋体" w:cs="宋体" w:hint="eastAsia"/>
                <w:kern w:val="0"/>
                <w:sz w:val="28"/>
                <w:szCs w:val="28"/>
              </w:rPr>
              <w:t>0/6</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接收到卫星的个数</w:t>
            </w:r>
          </w:p>
        </w:tc>
      </w:tr>
      <w:tr w:rsidR="00774D51">
        <w:trPr>
          <w:trHeight w:val="640"/>
        </w:trPr>
        <w:tc>
          <w:tcPr>
            <w:tcW w:w="3930" w:type="dxa"/>
          </w:tcPr>
          <w:p w:rsidR="00774D51" w:rsidRDefault="00AA5D66">
            <w:pPr>
              <w:autoSpaceDE w:val="0"/>
              <w:autoSpaceDN w:val="0"/>
              <w:adjustRightInd w:val="0"/>
              <w:jc w:val="left"/>
              <w:rPr>
                <w:rFonts w:ascii="Arial Unicode MS" w:eastAsia="Arial Unicode MS" w:hAnsi="Arial Unicode MS" w:cs="Arial Unicode MS"/>
                <w:kern w:val="0"/>
                <w:sz w:val="28"/>
                <w:szCs w:val="28"/>
              </w:rPr>
            </w:pPr>
            <w:r>
              <w:rPr>
                <w:rFonts w:ascii="Arial Unicode MS" w:eastAsia="Arial Unicode MS" w:hAnsi="Arial Unicode MS" w:cs="Arial Unicode MS" w:hint="eastAsia"/>
                <w:kern w:val="0"/>
                <w:sz w:val="28"/>
                <w:szCs w:val="28"/>
              </w:rPr>
              <w:t>E114</w:t>
            </w:r>
            <w:r>
              <w:rPr>
                <w:rFonts w:ascii="Arial Unicode MS" w:eastAsia="Arial Unicode MS" w:hAnsi="Arial Unicode MS" w:cs="Arial Unicode MS" w:hint="eastAsia"/>
                <w:kern w:val="0"/>
                <w:sz w:val="28"/>
                <w:szCs w:val="28"/>
              </w:rPr>
              <w:t>°</w:t>
            </w:r>
            <w:r>
              <w:rPr>
                <w:rFonts w:ascii="Arial Unicode MS" w:eastAsia="Arial Unicode MS" w:hAnsi="Arial Unicode MS" w:cs="Arial Unicode MS" w:hint="eastAsia"/>
                <w:kern w:val="0"/>
                <w:sz w:val="28"/>
                <w:szCs w:val="28"/>
              </w:rPr>
              <w:t>19</w:t>
            </w:r>
            <w:r>
              <w:rPr>
                <w:rFonts w:ascii="Arial Unicode MS" w:eastAsia="Arial Unicode MS" w:hAnsi="Arial Unicode MS" w:cs="Arial Unicode MS" w:hint="eastAsia"/>
                <w:kern w:val="0"/>
                <w:sz w:val="28"/>
                <w:szCs w:val="28"/>
              </w:rPr>
              <w:t>′</w:t>
            </w:r>
            <w:r>
              <w:rPr>
                <w:rFonts w:ascii="Arial Unicode MS" w:eastAsia="Arial Unicode MS" w:hAnsi="Arial Unicode MS" w:cs="Arial Unicode MS" w:hint="eastAsia"/>
                <w:kern w:val="0"/>
                <w:sz w:val="28"/>
                <w:szCs w:val="28"/>
              </w:rPr>
              <w:t>40  N30</w:t>
            </w:r>
            <w:r>
              <w:rPr>
                <w:rFonts w:ascii="Arial Unicode MS" w:eastAsia="Arial Unicode MS" w:hAnsi="Arial Unicode MS" w:cs="Arial Unicode MS" w:hint="eastAsia"/>
                <w:kern w:val="0"/>
                <w:sz w:val="28"/>
                <w:szCs w:val="28"/>
              </w:rPr>
              <w:t>°</w:t>
            </w:r>
            <w:r>
              <w:rPr>
                <w:rFonts w:ascii="Arial Unicode MS" w:eastAsia="Arial Unicode MS" w:hAnsi="Arial Unicode MS" w:cs="Arial Unicode MS" w:hint="eastAsia"/>
                <w:kern w:val="0"/>
                <w:sz w:val="28"/>
                <w:szCs w:val="28"/>
              </w:rPr>
              <w:t>29</w:t>
            </w:r>
            <w:r>
              <w:rPr>
                <w:rFonts w:ascii="Arial Unicode MS" w:eastAsia="Arial Unicode MS" w:hAnsi="Arial Unicode MS" w:cs="Arial Unicode MS" w:hint="eastAsia"/>
                <w:kern w:val="0"/>
                <w:sz w:val="28"/>
                <w:szCs w:val="28"/>
              </w:rPr>
              <w:t>′</w:t>
            </w:r>
            <w:r>
              <w:rPr>
                <w:rFonts w:ascii="Arial Unicode MS" w:eastAsia="Arial Unicode MS" w:hAnsi="Arial Unicode MS" w:cs="Arial Unicode MS" w:hint="eastAsia"/>
                <w:kern w:val="0"/>
                <w:sz w:val="28"/>
                <w:szCs w:val="28"/>
              </w:rPr>
              <w:t>13</w:t>
            </w:r>
            <w:r>
              <w:rPr>
                <w:rFonts w:ascii="Arial Unicode MS" w:eastAsia="Arial Unicode MS" w:hAnsi="Arial Unicode MS" w:cs="Arial Unicode MS" w:hint="eastAsia"/>
                <w:kern w:val="0"/>
                <w:sz w:val="28"/>
                <w:szCs w:val="28"/>
              </w:rPr>
              <w:t>″</w:t>
            </w:r>
          </w:p>
        </w:tc>
        <w:tc>
          <w:tcPr>
            <w:tcW w:w="5145" w:type="dxa"/>
          </w:tcPr>
          <w:p w:rsidR="00774D51" w:rsidRDefault="00AA5D66">
            <w:pPr>
              <w:autoSpaceDE w:val="0"/>
              <w:autoSpaceDN w:val="0"/>
              <w:adjustRightInd w:val="0"/>
              <w:jc w:val="left"/>
              <w:rPr>
                <w:rFonts w:ascii="宋体" w:hAnsi="宋体" w:cs="宋体"/>
                <w:kern w:val="0"/>
                <w:sz w:val="28"/>
                <w:szCs w:val="28"/>
              </w:rPr>
            </w:pPr>
            <w:r>
              <w:rPr>
                <w:rFonts w:ascii="宋体" w:hAnsi="宋体" w:cs="宋体" w:hint="eastAsia"/>
                <w:kern w:val="0"/>
                <w:sz w:val="28"/>
                <w:szCs w:val="28"/>
              </w:rPr>
              <w:t>当前地理位置的经纬度</w:t>
            </w:r>
          </w:p>
        </w:tc>
      </w:tr>
    </w:tbl>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lastRenderedPageBreak/>
        <w:t>提示：</w:t>
      </w:r>
    </w:p>
    <w:p w:rsidR="00774D51" w:rsidRDefault="00AA5D66">
      <w:pPr>
        <w:pStyle w:val="11"/>
        <w:numPr>
          <w:ilvl w:val="0"/>
          <w:numId w:val="5"/>
        </w:numPr>
        <w:autoSpaceDE w:val="0"/>
        <w:autoSpaceDN w:val="0"/>
        <w:adjustRightInd w:val="0"/>
        <w:ind w:firstLineChars="0"/>
        <w:jc w:val="left"/>
        <w:rPr>
          <w:rFonts w:ascii="宋体" w:hAnsi="宋体" w:cs="宋体"/>
          <w:color w:val="000000"/>
          <w:kern w:val="0"/>
          <w:sz w:val="28"/>
          <w:szCs w:val="28"/>
        </w:rPr>
      </w:pPr>
      <w:r>
        <w:rPr>
          <w:rFonts w:ascii="宋体" w:hAnsi="宋体" w:cs="宋体" w:hint="eastAsia"/>
          <w:color w:val="000000"/>
          <w:kern w:val="0"/>
          <w:sz w:val="28"/>
          <w:szCs w:val="28"/>
        </w:rPr>
        <w:t>GPS</w:t>
      </w:r>
      <w:r>
        <w:rPr>
          <w:rFonts w:ascii="宋体" w:hAnsi="宋体" w:cs="宋体" w:hint="eastAsia"/>
          <w:color w:val="000000"/>
          <w:kern w:val="0"/>
          <w:sz w:val="28"/>
          <w:szCs w:val="28"/>
        </w:rPr>
        <w:t>信号良好时，测试使用</w:t>
      </w:r>
      <w:r>
        <w:rPr>
          <w:rFonts w:ascii="宋体" w:hAnsi="宋体" w:cs="宋体" w:hint="eastAsia"/>
          <w:color w:val="000000"/>
          <w:kern w:val="0"/>
          <w:sz w:val="28"/>
          <w:szCs w:val="28"/>
        </w:rPr>
        <w:t>GPS</w:t>
      </w:r>
      <w:r>
        <w:rPr>
          <w:rFonts w:ascii="宋体" w:hAnsi="宋体" w:cs="宋体" w:hint="eastAsia"/>
          <w:color w:val="000000"/>
          <w:kern w:val="0"/>
          <w:sz w:val="28"/>
          <w:szCs w:val="28"/>
        </w:rPr>
        <w:t>时钟，其精度较高，同步误差小于</w:t>
      </w:r>
      <w:r>
        <w:rPr>
          <w:rFonts w:ascii="宋体" w:hAnsi="宋体" w:cs="宋体" w:hint="eastAsia"/>
          <w:color w:val="000000"/>
          <w:kern w:val="0"/>
          <w:sz w:val="28"/>
          <w:szCs w:val="28"/>
        </w:rPr>
        <w:t>10</w:t>
      </w:r>
      <w:r>
        <w:rPr>
          <w:rFonts w:ascii="宋体" w:hAnsi="宋体" w:cs="宋体" w:hint="eastAsia"/>
          <w:color w:val="000000"/>
          <w:kern w:val="0"/>
          <w:sz w:val="28"/>
          <w:szCs w:val="28"/>
        </w:rPr>
        <w:t>纳秒，相位值引入误差小于</w:t>
      </w:r>
      <w:r>
        <w:rPr>
          <w:rFonts w:ascii="宋体" w:hAnsi="宋体" w:cs="宋体" w:hint="eastAsia"/>
          <w:color w:val="000000"/>
          <w:kern w:val="0"/>
          <w:sz w:val="28"/>
          <w:szCs w:val="28"/>
        </w:rPr>
        <w:t>0.1</w:t>
      </w:r>
      <w:r>
        <w:rPr>
          <w:rFonts w:ascii="宋体" w:hAnsi="宋体" w:cs="宋体" w:hint="eastAsia"/>
          <w:color w:val="000000"/>
          <w:kern w:val="0"/>
          <w:sz w:val="28"/>
          <w:szCs w:val="28"/>
        </w:rPr>
        <w:t>度。</w:t>
      </w:r>
      <w:r>
        <w:rPr>
          <w:rFonts w:ascii="宋体" w:hAnsi="宋体" w:cs="宋体" w:hint="eastAsia"/>
          <w:color w:val="000000"/>
          <w:kern w:val="0"/>
          <w:sz w:val="28"/>
          <w:szCs w:val="28"/>
        </w:rPr>
        <w:t>GPS</w:t>
      </w:r>
      <w:r>
        <w:rPr>
          <w:rFonts w:ascii="宋体" w:hAnsi="宋体" w:cs="宋体" w:hint="eastAsia"/>
          <w:color w:val="000000"/>
          <w:kern w:val="0"/>
          <w:sz w:val="28"/>
          <w:szCs w:val="28"/>
        </w:rPr>
        <w:t>信号弱时，测试使用仪器内部时钟，其精度比</w:t>
      </w:r>
      <w:r>
        <w:rPr>
          <w:rFonts w:ascii="宋体" w:hAnsi="宋体" w:cs="宋体" w:hint="eastAsia"/>
          <w:color w:val="000000"/>
          <w:kern w:val="0"/>
          <w:sz w:val="28"/>
          <w:szCs w:val="28"/>
        </w:rPr>
        <w:t>GPS</w:t>
      </w:r>
      <w:r>
        <w:rPr>
          <w:rFonts w:ascii="宋体" w:hAnsi="宋体" w:cs="宋体" w:hint="eastAsia"/>
          <w:color w:val="000000"/>
          <w:kern w:val="0"/>
          <w:sz w:val="28"/>
          <w:szCs w:val="28"/>
        </w:rPr>
        <w:t>时钟差，</w:t>
      </w:r>
      <w:r>
        <w:rPr>
          <w:rFonts w:ascii="宋体" w:hAnsi="宋体" w:cs="宋体" w:hint="eastAsia"/>
          <w:color w:val="000000"/>
          <w:kern w:val="0"/>
          <w:sz w:val="28"/>
          <w:szCs w:val="28"/>
        </w:rPr>
        <w:t>1</w:t>
      </w:r>
      <w:r>
        <w:rPr>
          <w:rFonts w:ascii="宋体" w:hAnsi="宋体" w:cs="宋体" w:hint="eastAsia"/>
          <w:color w:val="000000"/>
          <w:kern w:val="0"/>
          <w:sz w:val="28"/>
          <w:szCs w:val="28"/>
        </w:rPr>
        <w:t>秒误差小于</w:t>
      </w:r>
      <w:r>
        <w:rPr>
          <w:rFonts w:ascii="宋体" w:hAnsi="宋体" w:cs="宋体" w:hint="eastAsia"/>
          <w:color w:val="000000"/>
          <w:kern w:val="0"/>
          <w:sz w:val="28"/>
          <w:szCs w:val="28"/>
        </w:rPr>
        <w:t>0.5</w:t>
      </w:r>
      <w:r>
        <w:rPr>
          <w:rFonts w:ascii="宋体" w:hAnsi="宋体" w:cs="宋体" w:hint="eastAsia"/>
          <w:color w:val="000000"/>
          <w:kern w:val="0"/>
          <w:sz w:val="28"/>
          <w:szCs w:val="28"/>
        </w:rPr>
        <w:t>微秒，但误差会随着时间推移而累积，</w:t>
      </w:r>
      <w:r>
        <w:rPr>
          <w:rFonts w:ascii="宋体" w:hAnsi="宋体" w:cs="宋体" w:hint="eastAsia"/>
          <w:color w:val="000000"/>
          <w:kern w:val="0"/>
          <w:sz w:val="28"/>
          <w:szCs w:val="28"/>
        </w:rPr>
        <w:t>10</w:t>
      </w:r>
      <w:r>
        <w:rPr>
          <w:rFonts w:ascii="宋体" w:hAnsi="宋体" w:cs="宋体" w:hint="eastAsia"/>
          <w:color w:val="000000"/>
          <w:kern w:val="0"/>
          <w:sz w:val="28"/>
          <w:szCs w:val="28"/>
        </w:rPr>
        <w:t>分钟误差小于</w:t>
      </w:r>
      <w:r>
        <w:rPr>
          <w:rFonts w:ascii="宋体" w:hAnsi="宋体" w:cs="宋体" w:hint="eastAsia"/>
          <w:color w:val="000000"/>
          <w:kern w:val="0"/>
          <w:sz w:val="28"/>
          <w:szCs w:val="28"/>
        </w:rPr>
        <w:t>300</w:t>
      </w:r>
      <w:r>
        <w:rPr>
          <w:rFonts w:ascii="宋体" w:hAnsi="宋体" w:cs="宋体" w:hint="eastAsia"/>
          <w:color w:val="000000"/>
          <w:kern w:val="0"/>
          <w:sz w:val="28"/>
          <w:szCs w:val="28"/>
        </w:rPr>
        <w:t>微秒，相位值引入误差小于</w:t>
      </w:r>
      <w:r>
        <w:rPr>
          <w:rFonts w:ascii="宋体" w:hAnsi="宋体" w:cs="宋体" w:hint="eastAsia"/>
          <w:color w:val="000000"/>
          <w:kern w:val="0"/>
          <w:sz w:val="28"/>
          <w:szCs w:val="28"/>
        </w:rPr>
        <w:t>5</w:t>
      </w:r>
      <w:r>
        <w:rPr>
          <w:rFonts w:ascii="宋体" w:hAnsi="宋体" w:cs="宋体" w:hint="eastAsia"/>
          <w:color w:val="000000"/>
          <w:kern w:val="0"/>
          <w:sz w:val="28"/>
          <w:szCs w:val="28"/>
        </w:rPr>
        <w:t>度。</w:t>
      </w:r>
    </w:p>
    <w:p w:rsidR="00774D51" w:rsidRDefault="00AA5D66">
      <w:pPr>
        <w:pStyle w:val="11"/>
        <w:numPr>
          <w:ilvl w:val="0"/>
          <w:numId w:val="5"/>
        </w:numPr>
        <w:autoSpaceDE w:val="0"/>
        <w:autoSpaceDN w:val="0"/>
        <w:adjustRightInd w:val="0"/>
        <w:ind w:firstLineChars="0"/>
        <w:jc w:val="left"/>
        <w:rPr>
          <w:rFonts w:ascii="宋体" w:hAnsi="宋体" w:cs="宋体"/>
          <w:color w:val="000000"/>
          <w:kern w:val="0"/>
          <w:sz w:val="28"/>
          <w:szCs w:val="28"/>
        </w:rPr>
      </w:pPr>
      <w:r>
        <w:rPr>
          <w:rFonts w:ascii="宋体" w:hAnsi="宋体" w:cs="宋体" w:hint="eastAsia"/>
          <w:color w:val="000000"/>
          <w:kern w:val="0"/>
          <w:sz w:val="28"/>
          <w:szCs w:val="28"/>
        </w:rPr>
        <w:t>结果计算时应统一计算方式，建议相位差值</w:t>
      </w:r>
      <w:r>
        <w:rPr>
          <w:rFonts w:ascii="宋体" w:hAnsi="宋体" w:cs="宋体" w:hint="eastAsia"/>
          <w:color w:val="000000"/>
          <w:kern w:val="0"/>
          <w:sz w:val="28"/>
          <w:szCs w:val="28"/>
        </w:rPr>
        <w:t>=</w:t>
      </w:r>
      <w:r>
        <w:rPr>
          <w:rFonts w:ascii="宋体" w:hAnsi="宋体" w:cs="宋体" w:hint="eastAsia"/>
          <w:color w:val="000000"/>
          <w:kern w:val="0"/>
          <w:sz w:val="28"/>
          <w:szCs w:val="28"/>
        </w:rPr>
        <w:t>甲机相位值</w:t>
      </w:r>
      <w:r>
        <w:rPr>
          <w:rFonts w:ascii="宋体" w:hAnsi="宋体" w:cs="宋体" w:hint="eastAsia"/>
          <w:color w:val="000000"/>
          <w:kern w:val="0"/>
          <w:sz w:val="28"/>
          <w:szCs w:val="28"/>
        </w:rPr>
        <w:t>-</w:t>
      </w:r>
      <w:r>
        <w:rPr>
          <w:rFonts w:ascii="宋体" w:hAnsi="宋体" w:cs="宋体" w:hint="eastAsia"/>
          <w:color w:val="000000"/>
          <w:kern w:val="0"/>
          <w:sz w:val="28"/>
          <w:szCs w:val="28"/>
        </w:rPr>
        <w:t>乙机相位值。如果结果为负数，则加</w:t>
      </w:r>
      <w:r>
        <w:rPr>
          <w:rFonts w:ascii="宋体" w:hAnsi="宋体" w:cs="宋体" w:hint="eastAsia"/>
          <w:color w:val="000000"/>
          <w:kern w:val="0"/>
          <w:sz w:val="28"/>
          <w:szCs w:val="28"/>
        </w:rPr>
        <w:t>360</w:t>
      </w:r>
      <w:r>
        <w:rPr>
          <w:rFonts w:ascii="宋体" w:hAnsi="宋体" w:cs="宋体" w:hint="eastAsia"/>
          <w:color w:val="000000"/>
          <w:kern w:val="0"/>
          <w:sz w:val="28"/>
          <w:szCs w:val="28"/>
        </w:rPr>
        <w:t>度。</w:t>
      </w:r>
    </w:p>
    <w:p w:rsidR="00774D51" w:rsidRDefault="00AA5D66">
      <w:pPr>
        <w:pStyle w:val="11"/>
        <w:numPr>
          <w:ilvl w:val="0"/>
          <w:numId w:val="5"/>
        </w:numPr>
        <w:autoSpaceDE w:val="0"/>
        <w:autoSpaceDN w:val="0"/>
        <w:adjustRightInd w:val="0"/>
        <w:ind w:firstLineChars="0"/>
        <w:jc w:val="left"/>
        <w:rPr>
          <w:rFonts w:ascii="宋体" w:hAnsi="宋体" w:cs="宋体"/>
          <w:color w:val="000000"/>
          <w:kern w:val="0"/>
          <w:sz w:val="28"/>
          <w:szCs w:val="28"/>
        </w:rPr>
      </w:pPr>
      <w:r>
        <w:rPr>
          <w:rFonts w:ascii="宋体" w:hAnsi="宋体" w:cs="宋体" w:hint="eastAsia"/>
          <w:color w:val="000000"/>
          <w:kern w:val="0"/>
          <w:sz w:val="28"/>
          <w:szCs w:val="28"/>
        </w:rPr>
        <w:t>如果甲乙两机在短距离范围内（相距小于</w:t>
      </w:r>
      <w:r>
        <w:rPr>
          <w:rFonts w:ascii="宋体" w:hAnsi="宋体" w:cs="宋体" w:hint="eastAsia"/>
          <w:color w:val="000000"/>
          <w:kern w:val="0"/>
          <w:sz w:val="28"/>
          <w:szCs w:val="28"/>
        </w:rPr>
        <w:t>300</w:t>
      </w:r>
      <w:r>
        <w:rPr>
          <w:rFonts w:ascii="宋体" w:hAnsi="宋体" w:cs="宋体" w:hint="eastAsia"/>
          <w:color w:val="000000"/>
          <w:kern w:val="0"/>
          <w:sz w:val="28"/>
          <w:szCs w:val="28"/>
        </w:rPr>
        <w:t>米）测量，两发射器的无线信号会相互干扰，可能使测量结果无效。</w:t>
      </w:r>
      <w:bookmarkStart w:id="9" w:name="_Toc403500267"/>
    </w:p>
    <w:p w:rsidR="00774D51" w:rsidRDefault="00AA5D66">
      <w:pPr>
        <w:pStyle w:val="1"/>
        <w:rPr>
          <w:kern w:val="0"/>
        </w:rPr>
      </w:pPr>
      <w:bookmarkStart w:id="10" w:name="_Toc403500268"/>
      <w:bookmarkStart w:id="11" w:name="_Toc433188383"/>
      <w:bookmarkEnd w:id="9"/>
      <w:r>
        <w:rPr>
          <w:rFonts w:hint="eastAsia"/>
          <w:kern w:val="0"/>
        </w:rPr>
        <w:t>九、仪器检查</w:t>
      </w:r>
      <w:bookmarkEnd w:id="10"/>
      <w:r>
        <w:rPr>
          <w:rFonts w:hint="eastAsia"/>
          <w:kern w:val="0"/>
        </w:rPr>
        <w:t>与故障判断</w:t>
      </w:r>
      <w:bookmarkEnd w:id="11"/>
    </w:p>
    <w:tbl>
      <w:tblPr>
        <w:tblW w:w="9454"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950"/>
        <w:gridCol w:w="1620"/>
        <w:gridCol w:w="1800"/>
        <w:gridCol w:w="2674"/>
      </w:tblGrid>
      <w:tr w:rsidR="00774D51">
        <w:tc>
          <w:tcPr>
            <w:tcW w:w="141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检查项目</w:t>
            </w:r>
          </w:p>
        </w:tc>
        <w:tc>
          <w:tcPr>
            <w:tcW w:w="195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检查方法</w:t>
            </w:r>
          </w:p>
        </w:tc>
        <w:tc>
          <w:tcPr>
            <w:tcW w:w="162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正常现象</w:t>
            </w:r>
          </w:p>
        </w:tc>
        <w:tc>
          <w:tcPr>
            <w:tcW w:w="180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异常现象</w:t>
            </w:r>
          </w:p>
        </w:tc>
        <w:tc>
          <w:tcPr>
            <w:tcW w:w="2674"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异常处理</w:t>
            </w:r>
          </w:p>
        </w:tc>
      </w:tr>
      <w:tr w:rsidR="00774D51">
        <w:tc>
          <w:tcPr>
            <w:tcW w:w="141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绝缘杆耐压</w:t>
            </w:r>
          </w:p>
        </w:tc>
        <w:tc>
          <w:tcPr>
            <w:tcW w:w="195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对照附录</w:t>
            </w:r>
            <w:r>
              <w:rPr>
                <w:rFonts w:ascii="宋体" w:hAnsi="宋体" w:cs="宋体" w:hint="eastAsia"/>
                <w:color w:val="000000"/>
                <w:kern w:val="0"/>
                <w:sz w:val="28"/>
                <w:szCs w:val="28"/>
              </w:rPr>
              <w:t>A</w:t>
            </w:r>
            <w:r>
              <w:rPr>
                <w:rFonts w:ascii="宋体" w:hAnsi="宋体" w:cs="宋体" w:hint="eastAsia"/>
                <w:color w:val="000000"/>
                <w:kern w:val="0"/>
                <w:sz w:val="28"/>
                <w:szCs w:val="28"/>
              </w:rPr>
              <w:t>检查耐压性能</w:t>
            </w:r>
          </w:p>
        </w:tc>
        <w:tc>
          <w:tcPr>
            <w:tcW w:w="162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泄漏电流小于</w:t>
            </w:r>
            <w:r>
              <w:rPr>
                <w:rFonts w:ascii="宋体" w:hAnsi="宋体" w:cs="宋体" w:hint="eastAsia"/>
                <w:color w:val="000000"/>
                <w:kern w:val="0"/>
                <w:sz w:val="28"/>
                <w:szCs w:val="28"/>
              </w:rPr>
              <w:t>10uA</w:t>
            </w:r>
          </w:p>
        </w:tc>
        <w:tc>
          <w:tcPr>
            <w:tcW w:w="180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泄漏电流大于</w:t>
            </w:r>
            <w:r>
              <w:rPr>
                <w:rFonts w:ascii="宋体" w:hAnsi="宋体" w:cs="宋体" w:hint="eastAsia"/>
                <w:color w:val="000000"/>
                <w:kern w:val="0"/>
                <w:sz w:val="28"/>
                <w:szCs w:val="28"/>
              </w:rPr>
              <w:t>10uA</w:t>
            </w:r>
          </w:p>
        </w:tc>
        <w:tc>
          <w:tcPr>
            <w:tcW w:w="2674"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更换绝缘杆</w:t>
            </w:r>
          </w:p>
        </w:tc>
      </w:tr>
      <w:tr w:rsidR="00774D51">
        <w:trPr>
          <w:trHeight w:val="1885"/>
        </w:trPr>
        <w:tc>
          <w:tcPr>
            <w:tcW w:w="1410" w:type="dxa"/>
            <w:vMerge w:val="restart"/>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发射器功能</w:t>
            </w:r>
          </w:p>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和主机功能</w:t>
            </w:r>
          </w:p>
        </w:tc>
        <w:tc>
          <w:tcPr>
            <w:tcW w:w="1950" w:type="dxa"/>
            <w:vMerge w:val="restart"/>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主机开机，发射器接连自检测试线。</w:t>
            </w:r>
          </w:p>
        </w:tc>
        <w:tc>
          <w:tcPr>
            <w:tcW w:w="1620" w:type="dxa"/>
            <w:vMerge w:val="restart"/>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发射器工作。主机显示对应发射器的信息。</w:t>
            </w:r>
          </w:p>
        </w:tc>
        <w:tc>
          <w:tcPr>
            <w:tcW w:w="180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发射器不工作。</w:t>
            </w:r>
          </w:p>
        </w:tc>
        <w:tc>
          <w:tcPr>
            <w:tcW w:w="2674"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发射器充电后仍不能正常工作，则发射器故障，返厂维修。</w:t>
            </w:r>
          </w:p>
        </w:tc>
      </w:tr>
      <w:tr w:rsidR="00774D51">
        <w:trPr>
          <w:trHeight w:val="1587"/>
        </w:trPr>
        <w:tc>
          <w:tcPr>
            <w:tcW w:w="1410" w:type="dxa"/>
            <w:vMerge/>
            <w:vAlign w:val="center"/>
          </w:tcPr>
          <w:p w:rsidR="00774D51" w:rsidRDefault="00774D51">
            <w:pPr>
              <w:autoSpaceDE w:val="0"/>
              <w:autoSpaceDN w:val="0"/>
              <w:adjustRightInd w:val="0"/>
              <w:jc w:val="left"/>
              <w:rPr>
                <w:rFonts w:ascii="宋体" w:hAnsi="宋体" w:cs="宋体"/>
                <w:color w:val="000000"/>
                <w:kern w:val="0"/>
                <w:sz w:val="28"/>
                <w:szCs w:val="28"/>
              </w:rPr>
            </w:pPr>
          </w:p>
        </w:tc>
        <w:tc>
          <w:tcPr>
            <w:tcW w:w="1950" w:type="dxa"/>
            <w:vMerge/>
            <w:vAlign w:val="center"/>
          </w:tcPr>
          <w:p w:rsidR="00774D51" w:rsidRDefault="00774D51">
            <w:pPr>
              <w:autoSpaceDE w:val="0"/>
              <w:autoSpaceDN w:val="0"/>
              <w:adjustRightInd w:val="0"/>
              <w:jc w:val="left"/>
              <w:rPr>
                <w:rFonts w:ascii="宋体" w:hAnsi="宋体" w:cs="宋体"/>
                <w:color w:val="000000"/>
                <w:kern w:val="0"/>
                <w:sz w:val="28"/>
                <w:szCs w:val="28"/>
              </w:rPr>
            </w:pPr>
          </w:p>
        </w:tc>
        <w:tc>
          <w:tcPr>
            <w:tcW w:w="1620" w:type="dxa"/>
            <w:vMerge/>
            <w:vAlign w:val="center"/>
          </w:tcPr>
          <w:p w:rsidR="00774D51" w:rsidRDefault="00774D51">
            <w:pPr>
              <w:autoSpaceDE w:val="0"/>
              <w:autoSpaceDN w:val="0"/>
              <w:adjustRightInd w:val="0"/>
              <w:jc w:val="left"/>
              <w:rPr>
                <w:rFonts w:ascii="宋体" w:hAnsi="宋体" w:cs="宋体"/>
                <w:color w:val="000000"/>
                <w:kern w:val="0"/>
                <w:sz w:val="28"/>
                <w:szCs w:val="28"/>
              </w:rPr>
            </w:pPr>
          </w:p>
        </w:tc>
        <w:tc>
          <w:tcPr>
            <w:tcW w:w="1800"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发射器工作，主机无对应发射器信息。</w:t>
            </w:r>
          </w:p>
        </w:tc>
        <w:tc>
          <w:tcPr>
            <w:tcW w:w="2674" w:type="dxa"/>
            <w:vAlign w:val="center"/>
          </w:tcPr>
          <w:p w:rsidR="00774D51" w:rsidRDefault="00AA5D66">
            <w:pPr>
              <w:autoSpaceDE w:val="0"/>
              <w:autoSpaceDN w:val="0"/>
              <w:adjustRightInd w:val="0"/>
              <w:jc w:val="left"/>
              <w:rPr>
                <w:rFonts w:ascii="宋体" w:hAnsi="宋体" w:cs="宋体"/>
                <w:color w:val="000000"/>
                <w:kern w:val="0"/>
                <w:sz w:val="28"/>
                <w:szCs w:val="28"/>
              </w:rPr>
            </w:pPr>
            <w:r>
              <w:rPr>
                <w:rFonts w:ascii="宋体" w:hAnsi="宋体" w:cs="宋体" w:hint="eastAsia"/>
                <w:color w:val="000000"/>
                <w:kern w:val="0"/>
                <w:sz w:val="28"/>
                <w:szCs w:val="28"/>
              </w:rPr>
              <w:t>发射器或主机故障，返厂维修。</w:t>
            </w:r>
          </w:p>
        </w:tc>
      </w:tr>
    </w:tbl>
    <w:p w:rsidR="00774D51" w:rsidRDefault="00AA5D66">
      <w:pPr>
        <w:rPr>
          <w:kern w:val="0"/>
          <w:sz w:val="28"/>
          <w:szCs w:val="28"/>
        </w:rPr>
      </w:pPr>
      <w:r>
        <w:rPr>
          <w:rFonts w:hint="eastAsia"/>
          <w:kern w:val="0"/>
          <w:sz w:val="28"/>
          <w:szCs w:val="28"/>
        </w:rPr>
        <w:t>提示：发射器和主机均应在电池电量有剩余的条件下操作。</w:t>
      </w:r>
    </w:p>
    <w:p w:rsidR="00774D51" w:rsidRDefault="00AA5D66">
      <w:pPr>
        <w:pStyle w:val="1"/>
        <w:rPr>
          <w:kern w:val="0"/>
        </w:rPr>
      </w:pPr>
      <w:bookmarkStart w:id="12" w:name="_Toc433188384"/>
      <w:r>
        <w:rPr>
          <w:rFonts w:hint="eastAsia"/>
          <w:kern w:val="0"/>
        </w:rPr>
        <w:lastRenderedPageBreak/>
        <w:t>十、维护保养</w:t>
      </w:r>
      <w:bookmarkEnd w:id="12"/>
    </w:p>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、长期不使用时请充满电后再存放。</w:t>
      </w:r>
    </w:p>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、本产品不宜存放在潮湿、高温、多尘的环境中。</w:t>
      </w:r>
    </w:p>
    <w:p w:rsidR="00774D51" w:rsidRDefault="00AA5D66">
      <w:pPr>
        <w:rPr>
          <w:rFonts w:ascii="宋体" w:hAnsi="宋体"/>
          <w:sz w:val="28"/>
          <w:szCs w:val="28"/>
        </w:rPr>
      </w:pPr>
      <w:r>
        <w:rPr>
          <w:rFonts w:ascii="宋体" w:hAnsi="宋体" w:hint="eastAsia"/>
          <w:sz w:val="28"/>
          <w:szCs w:val="28"/>
        </w:rPr>
        <w:t>3</w:t>
      </w:r>
      <w:r>
        <w:rPr>
          <w:rFonts w:ascii="宋体" w:hAnsi="宋体" w:hint="eastAsia"/>
          <w:sz w:val="28"/>
          <w:szCs w:val="28"/>
        </w:rPr>
        <w:t>、绝缘杆首次使用前应做耐压试验，且每年进行一次耐压试验。</w:t>
      </w:r>
    </w:p>
    <w:p w:rsidR="00774D51" w:rsidRDefault="00AA5D66">
      <w:pPr>
        <w:pStyle w:val="1"/>
        <w:rPr>
          <w:kern w:val="0"/>
        </w:rPr>
      </w:pPr>
      <w:bookmarkStart w:id="13" w:name="_Toc433188385"/>
      <w:r>
        <w:rPr>
          <w:rFonts w:hint="eastAsia"/>
          <w:kern w:val="0"/>
        </w:rPr>
        <w:t>十一、出厂配置清单</w:t>
      </w:r>
      <w:bookmarkEnd w:id="13"/>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1"/>
        <w:gridCol w:w="1801"/>
        <w:gridCol w:w="1701"/>
      </w:tblGrid>
      <w:tr w:rsidR="00774D51">
        <w:tc>
          <w:tcPr>
            <w:tcW w:w="4261" w:type="dxa"/>
          </w:tcPr>
          <w:p w:rsidR="00774D51" w:rsidRDefault="00AA5D66">
            <w:pPr>
              <w:rPr>
                <w:rFonts w:ascii="宋体" w:hAnsi="宋体"/>
                <w:b/>
                <w:sz w:val="28"/>
                <w:szCs w:val="28"/>
              </w:rPr>
            </w:pPr>
            <w:r>
              <w:rPr>
                <w:rFonts w:ascii="宋体" w:hAnsi="宋体" w:hint="eastAsia"/>
                <w:b/>
                <w:sz w:val="28"/>
                <w:szCs w:val="28"/>
              </w:rPr>
              <w:t>物品名称</w:t>
            </w:r>
          </w:p>
        </w:tc>
        <w:tc>
          <w:tcPr>
            <w:tcW w:w="1801" w:type="dxa"/>
          </w:tcPr>
          <w:p w:rsidR="00774D51" w:rsidRDefault="00AA5D66">
            <w:pPr>
              <w:rPr>
                <w:rFonts w:ascii="宋体" w:hAnsi="宋体"/>
                <w:b/>
                <w:sz w:val="28"/>
                <w:szCs w:val="28"/>
              </w:rPr>
            </w:pPr>
            <w:r>
              <w:rPr>
                <w:rFonts w:ascii="宋体" w:hAnsi="宋体" w:hint="eastAsia"/>
                <w:b/>
                <w:sz w:val="28"/>
                <w:szCs w:val="28"/>
              </w:rPr>
              <w:t>单机数量</w:t>
            </w:r>
          </w:p>
        </w:tc>
        <w:tc>
          <w:tcPr>
            <w:tcW w:w="1701" w:type="dxa"/>
          </w:tcPr>
          <w:p w:rsidR="00774D51" w:rsidRDefault="00AA5D66">
            <w:pPr>
              <w:rPr>
                <w:rFonts w:ascii="宋体" w:hAnsi="宋体"/>
                <w:b/>
                <w:sz w:val="28"/>
                <w:szCs w:val="28"/>
              </w:rPr>
            </w:pPr>
            <w:r>
              <w:rPr>
                <w:rFonts w:ascii="宋体" w:hAnsi="宋体" w:hint="eastAsia"/>
                <w:b/>
                <w:sz w:val="28"/>
                <w:szCs w:val="28"/>
              </w:rPr>
              <w:t>整机数量</w:t>
            </w:r>
          </w:p>
        </w:tc>
      </w:tr>
      <w:tr w:rsidR="00774D51">
        <w:tc>
          <w:tcPr>
            <w:tcW w:w="4261" w:type="dxa"/>
          </w:tcPr>
          <w:p w:rsidR="00774D51" w:rsidRDefault="00AA5D66">
            <w:pPr>
              <w:rPr>
                <w:rFonts w:ascii="宋体" w:hAnsi="宋体"/>
                <w:sz w:val="28"/>
                <w:szCs w:val="28"/>
              </w:rPr>
            </w:pPr>
            <w:r>
              <w:rPr>
                <w:rFonts w:ascii="宋体" w:hAnsi="宋体" w:hint="eastAsia"/>
                <w:sz w:val="28"/>
                <w:szCs w:val="28"/>
              </w:rPr>
              <w:t>铝合金机箱</w:t>
            </w:r>
          </w:p>
        </w:tc>
        <w:tc>
          <w:tcPr>
            <w:tcW w:w="1801" w:type="dxa"/>
          </w:tcPr>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个</w:t>
            </w:r>
          </w:p>
        </w:tc>
        <w:tc>
          <w:tcPr>
            <w:tcW w:w="17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个</w:t>
            </w:r>
          </w:p>
        </w:tc>
      </w:tr>
      <w:tr w:rsidR="00774D51">
        <w:tc>
          <w:tcPr>
            <w:tcW w:w="4261" w:type="dxa"/>
          </w:tcPr>
          <w:p w:rsidR="00774D51" w:rsidRDefault="00AA5D66">
            <w:pPr>
              <w:rPr>
                <w:rFonts w:ascii="宋体" w:hAnsi="宋体"/>
                <w:sz w:val="28"/>
                <w:szCs w:val="28"/>
              </w:rPr>
            </w:pPr>
            <w:r>
              <w:rPr>
                <w:rFonts w:ascii="宋体" w:hAnsi="宋体" w:hint="eastAsia"/>
                <w:sz w:val="28"/>
                <w:szCs w:val="28"/>
              </w:rPr>
              <w:t>接收主机</w:t>
            </w:r>
          </w:p>
        </w:tc>
        <w:tc>
          <w:tcPr>
            <w:tcW w:w="1801" w:type="dxa"/>
          </w:tcPr>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个</w:t>
            </w:r>
          </w:p>
        </w:tc>
        <w:tc>
          <w:tcPr>
            <w:tcW w:w="17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个</w:t>
            </w:r>
          </w:p>
        </w:tc>
      </w:tr>
      <w:tr w:rsidR="00774D51">
        <w:tc>
          <w:tcPr>
            <w:tcW w:w="4261" w:type="dxa"/>
          </w:tcPr>
          <w:p w:rsidR="00774D51" w:rsidRDefault="00AA5D66">
            <w:pPr>
              <w:rPr>
                <w:rFonts w:ascii="宋体" w:hAnsi="宋体"/>
                <w:sz w:val="28"/>
                <w:szCs w:val="28"/>
              </w:rPr>
            </w:pPr>
            <w:bookmarkStart w:id="14" w:name="_GoBack"/>
            <w:bookmarkEnd w:id="14"/>
            <w:r>
              <w:rPr>
                <w:rFonts w:ascii="宋体" w:hAnsi="宋体" w:hint="eastAsia"/>
                <w:sz w:val="28"/>
                <w:szCs w:val="28"/>
              </w:rPr>
              <w:t>发射器</w:t>
            </w:r>
            <w:r>
              <w:rPr>
                <w:rFonts w:ascii="宋体" w:hAnsi="宋体" w:hint="eastAsia"/>
                <w:sz w:val="28"/>
                <w:szCs w:val="28"/>
              </w:rPr>
              <w:t>X</w:t>
            </w:r>
            <w:r>
              <w:rPr>
                <w:rFonts w:ascii="宋体" w:hAnsi="宋体" w:hint="eastAsia"/>
                <w:sz w:val="28"/>
                <w:szCs w:val="28"/>
              </w:rPr>
              <w:t>、</w:t>
            </w:r>
            <w:r>
              <w:rPr>
                <w:rFonts w:ascii="宋体" w:hAnsi="宋体" w:hint="eastAsia"/>
                <w:sz w:val="28"/>
                <w:szCs w:val="28"/>
              </w:rPr>
              <w:t>Y</w:t>
            </w:r>
          </w:p>
        </w:tc>
        <w:tc>
          <w:tcPr>
            <w:tcW w:w="1801" w:type="dxa"/>
          </w:tcPr>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对</w:t>
            </w:r>
          </w:p>
        </w:tc>
        <w:tc>
          <w:tcPr>
            <w:tcW w:w="17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对</w:t>
            </w:r>
          </w:p>
        </w:tc>
      </w:tr>
      <w:tr w:rsidR="00774D51">
        <w:tc>
          <w:tcPr>
            <w:tcW w:w="4261" w:type="dxa"/>
          </w:tcPr>
          <w:p w:rsidR="00774D51" w:rsidRDefault="00AA5D66">
            <w:pPr>
              <w:rPr>
                <w:rFonts w:ascii="宋体" w:hAnsi="宋体"/>
                <w:sz w:val="28"/>
                <w:szCs w:val="28"/>
              </w:rPr>
            </w:pPr>
            <w:r>
              <w:rPr>
                <w:rFonts w:ascii="宋体" w:hAnsi="宋体" w:hint="eastAsia"/>
                <w:sz w:val="28"/>
                <w:szCs w:val="28"/>
              </w:rPr>
              <w:t>发射器</w:t>
            </w:r>
            <w:r>
              <w:rPr>
                <w:rFonts w:ascii="宋体" w:hAnsi="宋体" w:hint="eastAsia"/>
                <w:sz w:val="28"/>
                <w:szCs w:val="28"/>
              </w:rPr>
              <w:t>X1</w:t>
            </w:r>
            <w:r>
              <w:rPr>
                <w:rFonts w:ascii="宋体" w:hAnsi="宋体" w:hint="eastAsia"/>
                <w:sz w:val="28"/>
                <w:szCs w:val="28"/>
              </w:rPr>
              <w:t>、</w:t>
            </w:r>
            <w:r>
              <w:rPr>
                <w:rFonts w:ascii="宋体" w:hAnsi="宋体" w:hint="eastAsia"/>
                <w:sz w:val="28"/>
                <w:szCs w:val="28"/>
              </w:rPr>
              <w:t>Y1</w:t>
            </w:r>
          </w:p>
        </w:tc>
        <w:tc>
          <w:tcPr>
            <w:tcW w:w="1801" w:type="dxa"/>
          </w:tcPr>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对</w:t>
            </w:r>
          </w:p>
        </w:tc>
        <w:tc>
          <w:tcPr>
            <w:tcW w:w="17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对</w:t>
            </w:r>
          </w:p>
        </w:tc>
      </w:tr>
      <w:tr w:rsidR="00774D51">
        <w:tc>
          <w:tcPr>
            <w:tcW w:w="4261" w:type="dxa"/>
          </w:tcPr>
          <w:p w:rsidR="00774D51" w:rsidRDefault="00AA5D66">
            <w:pPr>
              <w:rPr>
                <w:rFonts w:ascii="宋体" w:hAnsi="宋体"/>
                <w:sz w:val="28"/>
                <w:szCs w:val="28"/>
              </w:rPr>
            </w:pPr>
            <w:r>
              <w:rPr>
                <w:rFonts w:ascii="宋体" w:hAnsi="宋体" w:hint="eastAsia"/>
                <w:sz w:val="28"/>
                <w:szCs w:val="28"/>
              </w:rPr>
              <w:t>中置柜采集器</w:t>
            </w:r>
            <w:r>
              <w:rPr>
                <w:rFonts w:ascii="宋体" w:hAnsi="宋体" w:hint="eastAsia"/>
                <w:sz w:val="28"/>
                <w:szCs w:val="28"/>
              </w:rPr>
              <w:t>X2</w:t>
            </w:r>
            <w:r>
              <w:rPr>
                <w:rFonts w:ascii="宋体" w:hAnsi="宋体" w:hint="eastAsia"/>
                <w:sz w:val="28"/>
                <w:szCs w:val="28"/>
              </w:rPr>
              <w:t>、</w:t>
            </w:r>
            <w:r>
              <w:rPr>
                <w:rFonts w:ascii="宋体" w:hAnsi="宋体" w:hint="eastAsia"/>
                <w:sz w:val="28"/>
                <w:szCs w:val="28"/>
              </w:rPr>
              <w:t>Y2</w:t>
            </w:r>
          </w:p>
        </w:tc>
        <w:tc>
          <w:tcPr>
            <w:tcW w:w="1801" w:type="dxa"/>
          </w:tcPr>
          <w:p w:rsidR="00774D51" w:rsidRDefault="00AA5D66">
            <w:pPr>
              <w:rPr>
                <w:rFonts w:ascii="宋体" w:hAnsi="宋体"/>
                <w:sz w:val="28"/>
                <w:szCs w:val="28"/>
              </w:rPr>
            </w:pPr>
            <w:r>
              <w:rPr>
                <w:rFonts w:ascii="宋体" w:hAnsi="宋体" w:hint="eastAsia"/>
                <w:sz w:val="28"/>
                <w:szCs w:val="28"/>
              </w:rPr>
              <w:t>1</w:t>
            </w:r>
            <w:r>
              <w:rPr>
                <w:rFonts w:ascii="宋体" w:hAnsi="宋体" w:hint="eastAsia"/>
                <w:sz w:val="28"/>
                <w:szCs w:val="28"/>
              </w:rPr>
              <w:t>对</w:t>
            </w:r>
          </w:p>
        </w:tc>
        <w:tc>
          <w:tcPr>
            <w:tcW w:w="17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对</w:t>
            </w:r>
          </w:p>
        </w:tc>
      </w:tr>
      <w:tr w:rsidR="00774D51">
        <w:tc>
          <w:tcPr>
            <w:tcW w:w="4261" w:type="dxa"/>
          </w:tcPr>
          <w:p w:rsidR="00774D51" w:rsidRDefault="00AA5D66">
            <w:pPr>
              <w:rPr>
                <w:rFonts w:ascii="宋体" w:hAnsi="宋体"/>
                <w:sz w:val="28"/>
                <w:szCs w:val="28"/>
              </w:rPr>
            </w:pPr>
            <w:r>
              <w:rPr>
                <w:rFonts w:ascii="宋体" w:hAnsi="宋体" w:hint="eastAsia"/>
                <w:sz w:val="28"/>
                <w:szCs w:val="28"/>
              </w:rPr>
              <w:t>伸缩式绝缘杆</w:t>
            </w:r>
            <w:r>
              <w:rPr>
                <w:rFonts w:ascii="宋体" w:hAnsi="宋体" w:hint="eastAsia"/>
                <w:sz w:val="28"/>
                <w:szCs w:val="28"/>
              </w:rPr>
              <w:t>(3</w:t>
            </w:r>
            <w:r>
              <w:rPr>
                <w:rFonts w:ascii="宋体" w:hAnsi="宋体" w:hint="eastAsia"/>
                <w:sz w:val="28"/>
                <w:szCs w:val="28"/>
              </w:rPr>
              <w:t>米</w:t>
            </w:r>
            <w:r>
              <w:rPr>
                <w:rFonts w:ascii="宋体" w:hAnsi="宋体" w:hint="eastAsia"/>
                <w:sz w:val="28"/>
                <w:szCs w:val="28"/>
              </w:rPr>
              <w:t>)</w:t>
            </w:r>
          </w:p>
        </w:tc>
        <w:tc>
          <w:tcPr>
            <w:tcW w:w="18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根</w:t>
            </w:r>
          </w:p>
        </w:tc>
        <w:tc>
          <w:tcPr>
            <w:tcW w:w="1701" w:type="dxa"/>
          </w:tcPr>
          <w:p w:rsidR="00774D51" w:rsidRDefault="00AA5D66">
            <w:pPr>
              <w:rPr>
                <w:rFonts w:ascii="宋体" w:hAnsi="宋体"/>
                <w:sz w:val="28"/>
                <w:szCs w:val="28"/>
              </w:rPr>
            </w:pPr>
            <w:r>
              <w:rPr>
                <w:rFonts w:ascii="宋体" w:hAnsi="宋体" w:hint="eastAsia"/>
                <w:sz w:val="28"/>
                <w:szCs w:val="28"/>
              </w:rPr>
              <w:t>4</w:t>
            </w:r>
            <w:r>
              <w:rPr>
                <w:rFonts w:ascii="宋体" w:hAnsi="宋体" w:hint="eastAsia"/>
                <w:sz w:val="28"/>
                <w:szCs w:val="28"/>
              </w:rPr>
              <w:t>根</w:t>
            </w:r>
          </w:p>
        </w:tc>
      </w:tr>
      <w:tr w:rsidR="00774D51">
        <w:tc>
          <w:tcPr>
            <w:tcW w:w="4261" w:type="dxa"/>
          </w:tcPr>
          <w:p w:rsidR="00774D51" w:rsidRDefault="00AA5D66">
            <w:pPr>
              <w:rPr>
                <w:rFonts w:ascii="宋体" w:hAnsi="宋体"/>
                <w:sz w:val="28"/>
                <w:szCs w:val="28"/>
              </w:rPr>
            </w:pPr>
            <w:r>
              <w:rPr>
                <w:rFonts w:ascii="宋体" w:hAnsi="宋体" w:hint="eastAsia"/>
                <w:sz w:val="28"/>
                <w:szCs w:val="28"/>
              </w:rPr>
              <w:t>尖头端子</w:t>
            </w:r>
          </w:p>
        </w:tc>
        <w:tc>
          <w:tcPr>
            <w:tcW w:w="18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个</w:t>
            </w:r>
          </w:p>
        </w:tc>
        <w:tc>
          <w:tcPr>
            <w:tcW w:w="1701" w:type="dxa"/>
          </w:tcPr>
          <w:p w:rsidR="00774D51" w:rsidRDefault="00AA5D66">
            <w:pPr>
              <w:rPr>
                <w:rFonts w:ascii="宋体" w:hAnsi="宋体"/>
                <w:sz w:val="28"/>
                <w:szCs w:val="28"/>
              </w:rPr>
            </w:pPr>
            <w:r>
              <w:rPr>
                <w:rFonts w:ascii="宋体" w:hAnsi="宋体" w:hint="eastAsia"/>
                <w:sz w:val="28"/>
                <w:szCs w:val="28"/>
              </w:rPr>
              <w:t>4</w:t>
            </w:r>
            <w:r>
              <w:rPr>
                <w:rFonts w:ascii="宋体" w:hAnsi="宋体" w:hint="eastAsia"/>
                <w:sz w:val="28"/>
                <w:szCs w:val="28"/>
              </w:rPr>
              <w:t>个</w:t>
            </w:r>
          </w:p>
        </w:tc>
      </w:tr>
      <w:tr w:rsidR="00774D51">
        <w:tc>
          <w:tcPr>
            <w:tcW w:w="4261" w:type="dxa"/>
          </w:tcPr>
          <w:p w:rsidR="00774D51" w:rsidRDefault="00AA5D66">
            <w:pPr>
              <w:rPr>
                <w:rFonts w:ascii="宋体" w:hAnsi="宋体"/>
                <w:sz w:val="28"/>
                <w:szCs w:val="28"/>
              </w:rPr>
            </w:pPr>
            <w:r>
              <w:rPr>
                <w:rFonts w:ascii="宋体" w:hAnsi="宋体" w:hint="eastAsia"/>
                <w:sz w:val="28"/>
                <w:szCs w:val="28"/>
              </w:rPr>
              <w:t>充电器</w:t>
            </w:r>
            <w:r>
              <w:rPr>
                <w:rFonts w:ascii="宋体" w:hAnsi="宋体" w:hint="eastAsia"/>
                <w:sz w:val="28"/>
                <w:szCs w:val="28"/>
              </w:rPr>
              <w:t>(5V/1A)</w:t>
            </w:r>
          </w:p>
        </w:tc>
        <w:tc>
          <w:tcPr>
            <w:tcW w:w="18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个</w:t>
            </w:r>
          </w:p>
        </w:tc>
        <w:tc>
          <w:tcPr>
            <w:tcW w:w="1701" w:type="dxa"/>
          </w:tcPr>
          <w:p w:rsidR="00774D51" w:rsidRDefault="00AA5D66">
            <w:pPr>
              <w:rPr>
                <w:rFonts w:ascii="宋体" w:hAnsi="宋体"/>
                <w:sz w:val="28"/>
                <w:szCs w:val="28"/>
              </w:rPr>
            </w:pPr>
            <w:r>
              <w:rPr>
                <w:rFonts w:ascii="宋体" w:hAnsi="宋体" w:hint="eastAsia"/>
                <w:sz w:val="28"/>
                <w:szCs w:val="28"/>
              </w:rPr>
              <w:t>4</w:t>
            </w:r>
            <w:r>
              <w:rPr>
                <w:rFonts w:ascii="宋体" w:hAnsi="宋体" w:hint="eastAsia"/>
                <w:sz w:val="28"/>
                <w:szCs w:val="28"/>
              </w:rPr>
              <w:t>个</w:t>
            </w:r>
          </w:p>
        </w:tc>
      </w:tr>
      <w:tr w:rsidR="00774D51">
        <w:tc>
          <w:tcPr>
            <w:tcW w:w="4261" w:type="dxa"/>
          </w:tcPr>
          <w:p w:rsidR="00774D51" w:rsidRDefault="00AA5D66">
            <w:pPr>
              <w:rPr>
                <w:rFonts w:ascii="宋体" w:hAnsi="宋体"/>
                <w:sz w:val="28"/>
                <w:szCs w:val="28"/>
              </w:rPr>
            </w:pPr>
            <w:r>
              <w:rPr>
                <w:rFonts w:ascii="宋体" w:hAnsi="宋体" w:hint="eastAsia"/>
                <w:sz w:val="28"/>
                <w:szCs w:val="28"/>
              </w:rPr>
              <w:t>自检测试线</w:t>
            </w:r>
          </w:p>
        </w:tc>
        <w:tc>
          <w:tcPr>
            <w:tcW w:w="18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条</w:t>
            </w:r>
          </w:p>
        </w:tc>
        <w:tc>
          <w:tcPr>
            <w:tcW w:w="1701" w:type="dxa"/>
          </w:tcPr>
          <w:p w:rsidR="00774D51" w:rsidRDefault="00AA5D66">
            <w:pPr>
              <w:rPr>
                <w:rFonts w:ascii="宋体" w:hAnsi="宋体"/>
                <w:sz w:val="28"/>
                <w:szCs w:val="28"/>
              </w:rPr>
            </w:pPr>
            <w:r>
              <w:rPr>
                <w:rFonts w:ascii="宋体" w:hAnsi="宋体" w:hint="eastAsia"/>
                <w:sz w:val="28"/>
                <w:szCs w:val="28"/>
              </w:rPr>
              <w:t>4</w:t>
            </w:r>
            <w:r>
              <w:rPr>
                <w:rFonts w:ascii="宋体" w:hAnsi="宋体" w:hint="eastAsia"/>
                <w:sz w:val="28"/>
                <w:szCs w:val="28"/>
              </w:rPr>
              <w:t>条</w:t>
            </w:r>
          </w:p>
        </w:tc>
      </w:tr>
      <w:tr w:rsidR="00774D51">
        <w:tc>
          <w:tcPr>
            <w:tcW w:w="4261" w:type="dxa"/>
          </w:tcPr>
          <w:p w:rsidR="00774D51" w:rsidRDefault="00AA5D66">
            <w:pPr>
              <w:rPr>
                <w:rFonts w:ascii="宋体" w:hAnsi="宋体"/>
                <w:sz w:val="28"/>
                <w:szCs w:val="28"/>
              </w:rPr>
            </w:pPr>
            <w:r>
              <w:rPr>
                <w:rFonts w:ascii="宋体" w:hAnsi="宋体" w:hint="eastAsia"/>
                <w:sz w:val="28"/>
                <w:szCs w:val="28"/>
              </w:rPr>
              <w:t>接地线</w:t>
            </w:r>
          </w:p>
        </w:tc>
        <w:tc>
          <w:tcPr>
            <w:tcW w:w="1801" w:type="dxa"/>
          </w:tcPr>
          <w:p w:rsidR="00774D51" w:rsidRDefault="00AA5D66">
            <w:pPr>
              <w:rPr>
                <w:rFonts w:ascii="宋体" w:hAnsi="宋体"/>
                <w:sz w:val="28"/>
                <w:szCs w:val="28"/>
              </w:rPr>
            </w:pPr>
            <w:r>
              <w:rPr>
                <w:rFonts w:ascii="宋体" w:hAnsi="宋体" w:hint="eastAsia"/>
                <w:sz w:val="28"/>
                <w:szCs w:val="28"/>
              </w:rPr>
              <w:t>2</w:t>
            </w:r>
            <w:r>
              <w:rPr>
                <w:rFonts w:ascii="宋体" w:hAnsi="宋体" w:hint="eastAsia"/>
                <w:sz w:val="28"/>
                <w:szCs w:val="28"/>
              </w:rPr>
              <w:t>条</w:t>
            </w:r>
          </w:p>
        </w:tc>
        <w:tc>
          <w:tcPr>
            <w:tcW w:w="1701" w:type="dxa"/>
          </w:tcPr>
          <w:p w:rsidR="00774D51" w:rsidRDefault="00AA5D66">
            <w:pPr>
              <w:rPr>
                <w:rFonts w:ascii="宋体" w:hAnsi="宋体"/>
                <w:sz w:val="28"/>
                <w:szCs w:val="28"/>
              </w:rPr>
            </w:pPr>
            <w:r>
              <w:rPr>
                <w:rFonts w:ascii="宋体" w:hAnsi="宋体" w:hint="eastAsia"/>
                <w:sz w:val="28"/>
                <w:szCs w:val="28"/>
              </w:rPr>
              <w:t>4</w:t>
            </w:r>
            <w:r>
              <w:rPr>
                <w:rFonts w:ascii="宋体" w:hAnsi="宋体" w:hint="eastAsia"/>
                <w:sz w:val="28"/>
                <w:szCs w:val="28"/>
              </w:rPr>
              <w:t>条</w:t>
            </w:r>
          </w:p>
        </w:tc>
      </w:tr>
      <w:tr w:rsidR="00774D51">
        <w:tc>
          <w:tcPr>
            <w:tcW w:w="4261" w:type="dxa"/>
          </w:tcPr>
          <w:p w:rsidR="00774D51" w:rsidRDefault="00AA5D66">
            <w:pPr>
              <w:rPr>
                <w:rFonts w:ascii="宋体" w:hAnsi="宋体"/>
                <w:sz w:val="28"/>
                <w:szCs w:val="28"/>
              </w:rPr>
            </w:pPr>
            <w:r>
              <w:rPr>
                <w:rFonts w:ascii="宋体" w:hAnsi="宋体" w:hint="eastAsia"/>
                <w:sz w:val="28"/>
                <w:szCs w:val="28"/>
              </w:rPr>
              <w:t>说明书</w:t>
            </w:r>
          </w:p>
        </w:tc>
        <w:tc>
          <w:tcPr>
            <w:tcW w:w="3502" w:type="dxa"/>
            <w:gridSpan w:val="2"/>
            <w:vAlign w:val="center"/>
          </w:tcPr>
          <w:p w:rsidR="00774D51" w:rsidRDefault="00AA5D66">
            <w:pPr>
              <w:jc w:val="center"/>
              <w:rPr>
                <w:rFonts w:ascii="宋体" w:hAnsi="宋体"/>
                <w:sz w:val="28"/>
                <w:szCs w:val="28"/>
              </w:rPr>
            </w:pPr>
            <w:r>
              <w:rPr>
                <w:rFonts w:ascii="宋体" w:hAnsi="宋体" w:hint="eastAsia"/>
                <w:sz w:val="28"/>
                <w:szCs w:val="28"/>
              </w:rPr>
              <w:t>1</w:t>
            </w:r>
            <w:r>
              <w:rPr>
                <w:rFonts w:ascii="宋体" w:hAnsi="宋体" w:hint="eastAsia"/>
                <w:sz w:val="28"/>
                <w:szCs w:val="28"/>
              </w:rPr>
              <w:t>份</w:t>
            </w:r>
          </w:p>
        </w:tc>
      </w:tr>
      <w:tr w:rsidR="00774D51">
        <w:tc>
          <w:tcPr>
            <w:tcW w:w="4261" w:type="dxa"/>
          </w:tcPr>
          <w:p w:rsidR="00774D51" w:rsidRDefault="00AA5D66">
            <w:pPr>
              <w:rPr>
                <w:rFonts w:ascii="宋体" w:hAnsi="宋体"/>
                <w:sz w:val="28"/>
                <w:szCs w:val="28"/>
              </w:rPr>
            </w:pPr>
            <w:r>
              <w:rPr>
                <w:rFonts w:ascii="宋体" w:hAnsi="宋体" w:hint="eastAsia"/>
                <w:sz w:val="28"/>
                <w:szCs w:val="28"/>
              </w:rPr>
              <w:t>出厂检验报告</w:t>
            </w:r>
          </w:p>
        </w:tc>
        <w:tc>
          <w:tcPr>
            <w:tcW w:w="3502" w:type="dxa"/>
            <w:gridSpan w:val="2"/>
            <w:vAlign w:val="center"/>
          </w:tcPr>
          <w:p w:rsidR="00774D51" w:rsidRDefault="00AA5D66">
            <w:pPr>
              <w:jc w:val="center"/>
              <w:rPr>
                <w:rFonts w:ascii="宋体" w:hAnsi="宋体"/>
                <w:sz w:val="28"/>
                <w:szCs w:val="28"/>
              </w:rPr>
            </w:pPr>
            <w:r>
              <w:rPr>
                <w:rFonts w:ascii="宋体" w:hAnsi="宋体" w:hint="eastAsia"/>
                <w:sz w:val="28"/>
                <w:szCs w:val="28"/>
              </w:rPr>
              <w:t>1</w:t>
            </w:r>
            <w:r>
              <w:rPr>
                <w:rFonts w:ascii="宋体" w:hAnsi="宋体" w:hint="eastAsia"/>
                <w:sz w:val="28"/>
                <w:szCs w:val="28"/>
              </w:rPr>
              <w:t>份</w:t>
            </w:r>
          </w:p>
        </w:tc>
      </w:tr>
      <w:tr w:rsidR="00774D51">
        <w:tc>
          <w:tcPr>
            <w:tcW w:w="4261" w:type="dxa"/>
          </w:tcPr>
          <w:p w:rsidR="00774D51" w:rsidRDefault="00AA5D66">
            <w:pPr>
              <w:rPr>
                <w:rFonts w:ascii="宋体" w:hAnsi="宋体"/>
                <w:sz w:val="28"/>
                <w:szCs w:val="28"/>
              </w:rPr>
            </w:pPr>
            <w:r>
              <w:rPr>
                <w:rFonts w:ascii="宋体" w:hAnsi="宋体" w:hint="eastAsia"/>
                <w:sz w:val="28"/>
                <w:szCs w:val="28"/>
              </w:rPr>
              <w:t>合格证</w:t>
            </w:r>
          </w:p>
        </w:tc>
        <w:tc>
          <w:tcPr>
            <w:tcW w:w="3502" w:type="dxa"/>
            <w:gridSpan w:val="2"/>
            <w:vAlign w:val="center"/>
          </w:tcPr>
          <w:p w:rsidR="00774D51" w:rsidRDefault="00AA5D66">
            <w:pPr>
              <w:jc w:val="center"/>
              <w:rPr>
                <w:rFonts w:ascii="宋体" w:hAnsi="宋体"/>
                <w:sz w:val="28"/>
                <w:szCs w:val="28"/>
              </w:rPr>
            </w:pPr>
            <w:r>
              <w:rPr>
                <w:rFonts w:ascii="宋体" w:hAnsi="宋体" w:hint="eastAsia"/>
                <w:sz w:val="28"/>
                <w:szCs w:val="28"/>
              </w:rPr>
              <w:t>1</w:t>
            </w:r>
            <w:r>
              <w:rPr>
                <w:rFonts w:ascii="宋体" w:hAnsi="宋体" w:hint="eastAsia"/>
                <w:sz w:val="28"/>
                <w:szCs w:val="28"/>
              </w:rPr>
              <w:t>份</w:t>
            </w:r>
          </w:p>
        </w:tc>
      </w:tr>
    </w:tbl>
    <w:p w:rsidR="00774D51" w:rsidRDefault="00774D51">
      <w:pPr>
        <w:rPr>
          <w:kern w:val="0"/>
          <w:sz w:val="28"/>
          <w:szCs w:val="28"/>
        </w:rPr>
      </w:pPr>
    </w:p>
    <w:p w:rsidR="00774D51" w:rsidRDefault="00AA5D66">
      <w:pPr>
        <w:rPr>
          <w:kern w:val="0"/>
          <w:sz w:val="28"/>
          <w:szCs w:val="28"/>
        </w:rPr>
      </w:pPr>
      <w:r>
        <w:rPr>
          <w:rFonts w:hint="eastAsia"/>
          <w:kern w:val="0"/>
          <w:sz w:val="28"/>
          <w:szCs w:val="28"/>
        </w:rPr>
        <w:lastRenderedPageBreak/>
        <w:t>提示：</w:t>
      </w:r>
    </w:p>
    <w:p w:rsidR="00774D51" w:rsidRDefault="00AA5D66">
      <w:pPr>
        <w:pStyle w:val="11"/>
        <w:numPr>
          <w:ilvl w:val="0"/>
          <w:numId w:val="6"/>
        </w:numPr>
        <w:ind w:firstLineChars="0"/>
        <w:rPr>
          <w:kern w:val="0"/>
          <w:sz w:val="28"/>
          <w:szCs w:val="28"/>
        </w:rPr>
      </w:pPr>
      <w:r>
        <w:rPr>
          <w:rFonts w:hint="eastAsia"/>
          <w:kern w:val="0"/>
          <w:sz w:val="28"/>
          <w:szCs w:val="28"/>
        </w:rPr>
        <w:t>尖头端子为发射器头部弯钩的替换品。当它比弯钩更适于现场操作时，请用它替换弯钩后再操作。</w:t>
      </w:r>
    </w:p>
    <w:p w:rsidR="00774D51" w:rsidRDefault="00AA5D66">
      <w:pPr>
        <w:pStyle w:val="11"/>
        <w:numPr>
          <w:ilvl w:val="0"/>
          <w:numId w:val="6"/>
        </w:numPr>
        <w:ind w:firstLineChars="0"/>
        <w:rPr>
          <w:kern w:val="0"/>
          <w:sz w:val="28"/>
          <w:szCs w:val="28"/>
        </w:rPr>
      </w:pPr>
      <w:r>
        <w:rPr>
          <w:rFonts w:hint="eastAsia"/>
          <w:kern w:val="0"/>
          <w:sz w:val="28"/>
          <w:szCs w:val="28"/>
        </w:rPr>
        <w:t>自检测试线内部串联</w:t>
      </w:r>
      <w:r>
        <w:rPr>
          <w:rFonts w:hint="eastAsia"/>
          <w:kern w:val="0"/>
          <w:sz w:val="28"/>
          <w:szCs w:val="28"/>
        </w:rPr>
        <w:t>2M</w:t>
      </w:r>
      <w:r>
        <w:rPr>
          <w:rFonts w:hint="eastAsia"/>
          <w:kern w:val="0"/>
          <w:sz w:val="28"/>
          <w:szCs w:val="28"/>
        </w:rPr>
        <w:t>电阻。连接市电后接触不会被电到。</w:t>
      </w:r>
    </w:p>
    <w:p w:rsidR="00774D51" w:rsidRDefault="00AA5D66">
      <w:pPr>
        <w:pStyle w:val="11"/>
        <w:numPr>
          <w:ilvl w:val="0"/>
          <w:numId w:val="6"/>
        </w:numPr>
        <w:ind w:firstLineChars="0"/>
        <w:rPr>
          <w:kern w:val="0"/>
          <w:sz w:val="28"/>
          <w:szCs w:val="28"/>
        </w:rPr>
      </w:pPr>
      <w:r>
        <w:rPr>
          <w:rFonts w:hint="eastAsia"/>
          <w:kern w:val="0"/>
          <w:sz w:val="28"/>
          <w:szCs w:val="28"/>
        </w:rPr>
        <w:t>接地线为直通导线，只用于</w:t>
      </w:r>
      <w:r>
        <w:rPr>
          <w:rFonts w:ascii="宋体" w:hAnsi="宋体" w:hint="eastAsia"/>
          <w:kern w:val="0"/>
          <w:sz w:val="28"/>
          <w:szCs w:val="28"/>
        </w:rPr>
        <w:t>电压</w:t>
      </w:r>
      <w:r>
        <w:rPr>
          <w:rFonts w:ascii="宋体" w:hAnsi="宋体" w:hint="eastAsia"/>
          <w:kern w:val="0"/>
          <w:sz w:val="28"/>
          <w:szCs w:val="28"/>
        </w:rPr>
        <w:t>&lt;1KV</w:t>
      </w:r>
      <w:r>
        <w:rPr>
          <w:rFonts w:hint="eastAsia"/>
          <w:kern w:val="0"/>
          <w:sz w:val="28"/>
          <w:szCs w:val="28"/>
        </w:rPr>
        <w:t>场合，高压时严禁使用。</w:t>
      </w:r>
    </w:p>
    <w:p w:rsidR="00774D51" w:rsidRDefault="00AA5D66">
      <w:pPr>
        <w:pStyle w:val="11"/>
        <w:numPr>
          <w:ilvl w:val="0"/>
          <w:numId w:val="6"/>
        </w:numPr>
        <w:ind w:firstLineChars="0"/>
        <w:rPr>
          <w:kern w:val="0"/>
          <w:sz w:val="28"/>
          <w:szCs w:val="28"/>
        </w:rPr>
      </w:pPr>
      <w:r>
        <w:rPr>
          <w:rFonts w:hint="eastAsia"/>
          <w:kern w:val="0"/>
          <w:sz w:val="28"/>
          <w:szCs w:val="28"/>
        </w:rPr>
        <w:t>2</w:t>
      </w:r>
      <w:r>
        <w:rPr>
          <w:rFonts w:hint="eastAsia"/>
          <w:kern w:val="0"/>
          <w:sz w:val="28"/>
          <w:szCs w:val="28"/>
        </w:rPr>
        <w:t>个充电器功能一样，都可以为发射器和主机充电。</w:t>
      </w:r>
    </w:p>
    <w:p w:rsidR="00774D51" w:rsidRDefault="00AA5D66">
      <w:pPr>
        <w:pStyle w:val="1"/>
        <w:rPr>
          <w:kern w:val="0"/>
        </w:rPr>
      </w:pPr>
      <w:bookmarkStart w:id="15" w:name="_Toc433188386"/>
      <w:r>
        <w:rPr>
          <w:rFonts w:hint="eastAsia"/>
          <w:kern w:val="0"/>
        </w:rPr>
        <w:t>十二、售后服务</w:t>
      </w:r>
      <w:bookmarkEnd w:id="15"/>
    </w:p>
    <w:p w:rsidR="00774D51" w:rsidRDefault="00AA5D66">
      <w:pPr>
        <w:ind w:leftChars="1" w:left="377" w:hangingChars="134" w:hanging="375"/>
        <w:rPr>
          <w:sz w:val="28"/>
          <w:szCs w:val="28"/>
        </w:rPr>
      </w:pPr>
      <w:r>
        <w:rPr>
          <w:rFonts w:hint="eastAsia"/>
          <w:sz w:val="28"/>
          <w:szCs w:val="28"/>
        </w:rPr>
        <w:t>1</w:t>
      </w:r>
      <w:r>
        <w:rPr>
          <w:rFonts w:hint="eastAsia"/>
          <w:sz w:val="28"/>
          <w:szCs w:val="28"/>
        </w:rPr>
        <w:t>、仪器自售出之日起一个月内，如有质量问题，免费更换新仪器。</w:t>
      </w:r>
    </w:p>
    <w:p w:rsidR="00774D51" w:rsidRDefault="00AA5D66">
      <w:pPr>
        <w:ind w:leftChars="1" w:left="377" w:hangingChars="134" w:hanging="375"/>
        <w:rPr>
          <w:sz w:val="28"/>
          <w:szCs w:val="28"/>
        </w:rPr>
      </w:pPr>
      <w:r>
        <w:rPr>
          <w:rFonts w:hint="eastAsia"/>
          <w:sz w:val="28"/>
          <w:szCs w:val="28"/>
        </w:rPr>
        <w:t>2</w:t>
      </w:r>
      <w:r>
        <w:rPr>
          <w:rFonts w:hint="eastAsia"/>
          <w:sz w:val="28"/>
          <w:szCs w:val="28"/>
        </w:rPr>
        <w:t>、仪器两年内凡质量问题由我公司免费维修。</w:t>
      </w:r>
    </w:p>
    <w:p w:rsidR="00774D51" w:rsidRDefault="00AA5D66">
      <w:pPr>
        <w:ind w:leftChars="1" w:left="377" w:hangingChars="134" w:hanging="375"/>
        <w:rPr>
          <w:sz w:val="28"/>
          <w:szCs w:val="28"/>
        </w:rPr>
      </w:pPr>
      <w:r>
        <w:rPr>
          <w:rFonts w:hint="eastAsia"/>
          <w:sz w:val="28"/>
          <w:szCs w:val="28"/>
        </w:rPr>
        <w:t>3</w:t>
      </w:r>
      <w:r>
        <w:rPr>
          <w:rFonts w:hint="eastAsia"/>
          <w:sz w:val="28"/>
          <w:szCs w:val="28"/>
        </w:rPr>
        <w:t>、仪器使用超过两年，我公司负责长期维修，适当收取材料费。</w:t>
      </w:r>
    </w:p>
    <w:p w:rsidR="00774D51" w:rsidRDefault="00AA5D66">
      <w:pPr>
        <w:ind w:leftChars="1" w:left="377" w:hangingChars="134" w:hanging="375"/>
        <w:rPr>
          <w:sz w:val="28"/>
          <w:szCs w:val="28"/>
        </w:rPr>
      </w:pPr>
      <w:r>
        <w:rPr>
          <w:rFonts w:hint="eastAsia"/>
          <w:sz w:val="28"/>
          <w:szCs w:val="28"/>
        </w:rPr>
        <w:t>4</w:t>
      </w:r>
      <w:r>
        <w:rPr>
          <w:rFonts w:hint="eastAsia"/>
          <w:sz w:val="28"/>
          <w:szCs w:val="28"/>
        </w:rPr>
        <w:t>、若仪器出现故障，请寄回本公司修理。不得自行拆开仪表，否则造成的自损我公司概不负责。</w:t>
      </w:r>
      <w:r>
        <w:rPr>
          <w:sz w:val="28"/>
          <w:szCs w:val="28"/>
        </w:rPr>
        <w:br/>
      </w:r>
      <w:r>
        <w:rPr>
          <w:sz w:val="28"/>
          <w:szCs w:val="28"/>
        </w:rPr>
        <w:br w:type="page"/>
      </w:r>
      <w:bookmarkStart w:id="16" w:name="_Toc433188387"/>
      <w:r>
        <w:rPr>
          <w:rStyle w:val="1Char"/>
          <w:rFonts w:hint="eastAsia"/>
        </w:rPr>
        <w:lastRenderedPageBreak/>
        <w:t>附录</w:t>
      </w:r>
      <w:r>
        <w:rPr>
          <w:rStyle w:val="1Char"/>
          <w:rFonts w:hint="eastAsia"/>
        </w:rPr>
        <w:t>A</w:t>
      </w:r>
      <w:bookmarkEnd w:id="16"/>
    </w:p>
    <w:p w:rsidR="00774D51" w:rsidRDefault="00AA5D66">
      <w:pPr>
        <w:spacing w:line="360" w:lineRule="exact"/>
        <w:ind w:firstLineChars="950" w:firstLine="2670"/>
        <w:jc w:val="left"/>
        <w:rPr>
          <w:b/>
          <w:sz w:val="28"/>
          <w:szCs w:val="28"/>
        </w:rPr>
      </w:pPr>
      <w:r>
        <w:rPr>
          <w:rFonts w:hint="eastAsia"/>
          <w:b/>
          <w:sz w:val="28"/>
          <w:szCs w:val="28"/>
        </w:rPr>
        <w:t>绝缘杆参数补充说明</w:t>
      </w:r>
    </w:p>
    <w:p w:rsidR="00774D51" w:rsidRDefault="00774D51">
      <w:pPr>
        <w:spacing w:line="360" w:lineRule="exact"/>
        <w:ind w:firstLineChars="950" w:firstLine="2670"/>
        <w:jc w:val="left"/>
        <w:rPr>
          <w:b/>
          <w:sz w:val="28"/>
          <w:szCs w:val="28"/>
        </w:rPr>
      </w:pPr>
    </w:p>
    <w:p w:rsidR="00774D51" w:rsidRDefault="00AA5D66">
      <w:pPr>
        <w:spacing w:line="360" w:lineRule="exact"/>
        <w:jc w:val="left"/>
        <w:rPr>
          <w:sz w:val="28"/>
          <w:szCs w:val="28"/>
        </w:rPr>
      </w:pPr>
      <w:r>
        <w:rPr>
          <w:rFonts w:hint="eastAsia"/>
          <w:sz w:val="28"/>
          <w:szCs w:val="28"/>
        </w:rPr>
        <w:t>绝缘伸缩杆</w:t>
      </w:r>
      <w:r>
        <w:rPr>
          <w:rFonts w:hint="eastAsia"/>
          <w:sz w:val="28"/>
          <w:szCs w:val="28"/>
        </w:rPr>
        <w:t>(</w:t>
      </w:r>
      <w:r>
        <w:rPr>
          <w:rFonts w:hint="eastAsia"/>
          <w:sz w:val="28"/>
          <w:szCs w:val="28"/>
        </w:rPr>
        <w:t>材料</w:t>
      </w:r>
      <w:r>
        <w:rPr>
          <w:rFonts w:hint="eastAsia"/>
          <w:sz w:val="28"/>
          <w:szCs w:val="28"/>
        </w:rPr>
        <w:t>)</w:t>
      </w:r>
      <w:r>
        <w:rPr>
          <w:rFonts w:hint="eastAsia"/>
          <w:sz w:val="28"/>
          <w:szCs w:val="28"/>
        </w:rPr>
        <w:t>选用兵工企业生产的防潮绝缘管</w:t>
      </w:r>
      <w:r>
        <w:rPr>
          <w:rFonts w:hint="eastAsia"/>
          <w:sz w:val="28"/>
          <w:szCs w:val="28"/>
        </w:rPr>
        <w:t xml:space="preserve">, </w:t>
      </w:r>
      <w:r>
        <w:rPr>
          <w:rFonts w:hint="eastAsia"/>
          <w:sz w:val="28"/>
          <w:szCs w:val="28"/>
        </w:rPr>
        <w:t>符合</w:t>
      </w:r>
      <w:r>
        <w:rPr>
          <w:rFonts w:hint="eastAsia"/>
          <w:sz w:val="28"/>
          <w:szCs w:val="28"/>
        </w:rPr>
        <w:t>IEC/1C78</w:t>
      </w:r>
      <w:r>
        <w:rPr>
          <w:rFonts w:hint="eastAsia"/>
          <w:sz w:val="28"/>
          <w:szCs w:val="28"/>
        </w:rPr>
        <w:t>标准具有防潮、耐高压、抗冲击、抗弯等特点</w:t>
      </w:r>
      <w:r>
        <w:rPr>
          <w:rFonts w:hint="eastAsia"/>
          <w:sz w:val="28"/>
          <w:szCs w:val="28"/>
        </w:rPr>
        <w:t xml:space="preserve">, </w:t>
      </w:r>
      <w:r>
        <w:rPr>
          <w:rFonts w:hint="eastAsia"/>
          <w:sz w:val="28"/>
          <w:szCs w:val="28"/>
        </w:rPr>
        <w:t>该材质特性见下表。</w:t>
      </w:r>
    </w:p>
    <w:p w:rsidR="00774D51" w:rsidRDefault="00AA5D66" w:rsidP="00D310BE">
      <w:pPr>
        <w:spacing w:afterLines="30" w:line="360" w:lineRule="exact"/>
        <w:ind w:left="378" w:hangingChars="135" w:hanging="378"/>
        <w:jc w:val="left"/>
        <w:rPr>
          <w:sz w:val="28"/>
          <w:szCs w:val="28"/>
        </w:rPr>
      </w:pPr>
      <w:r>
        <w:rPr>
          <w:rFonts w:hint="eastAsia"/>
          <w:sz w:val="28"/>
          <w:szCs w:val="28"/>
        </w:rPr>
        <w:t xml:space="preserve">  </w:t>
      </w:r>
      <w:r>
        <w:rPr>
          <w:rFonts w:hint="eastAsia"/>
          <w:sz w:val="28"/>
          <w:szCs w:val="28"/>
        </w:rPr>
        <w:t>表一</w:t>
      </w:r>
      <w:r>
        <w:rPr>
          <w:rFonts w:hint="eastAsia"/>
          <w:sz w:val="28"/>
          <w:szCs w:val="28"/>
        </w:rPr>
        <w:t xml:space="preserve">  </w:t>
      </w:r>
      <w:r>
        <w:rPr>
          <w:rFonts w:hint="eastAsia"/>
          <w:sz w:val="28"/>
          <w:szCs w:val="28"/>
        </w:rPr>
        <w:t>绝缘杆机械、电气特性</w:t>
      </w:r>
    </w:p>
    <w:tbl>
      <w:tblPr>
        <w:tblW w:w="5940"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8"/>
        <w:gridCol w:w="1418"/>
        <w:gridCol w:w="1984"/>
      </w:tblGrid>
      <w:tr w:rsidR="00774D51">
        <w:trPr>
          <w:trHeight w:hRule="exact" w:val="365"/>
        </w:trPr>
        <w:tc>
          <w:tcPr>
            <w:tcW w:w="2538" w:type="dxa"/>
            <w:shd w:val="clear" w:color="auto" w:fill="FFFFA3"/>
          </w:tcPr>
          <w:p w:rsidR="00774D51" w:rsidRDefault="00AA5D66">
            <w:pPr>
              <w:spacing w:line="380" w:lineRule="exact"/>
              <w:jc w:val="center"/>
              <w:rPr>
                <w:rFonts w:ascii="宋体" w:hAnsi="宋体"/>
                <w:sz w:val="28"/>
                <w:szCs w:val="28"/>
              </w:rPr>
            </w:pPr>
            <w:r>
              <w:rPr>
                <w:rFonts w:ascii="宋体" w:hAnsi="宋体" w:hint="eastAsia"/>
                <w:sz w:val="28"/>
                <w:szCs w:val="28"/>
              </w:rPr>
              <w:t>项</w:t>
            </w:r>
            <w:r>
              <w:rPr>
                <w:rFonts w:ascii="宋体" w:hAnsi="宋体" w:hint="eastAsia"/>
                <w:sz w:val="28"/>
                <w:szCs w:val="28"/>
              </w:rPr>
              <w:t xml:space="preserve">   </w:t>
            </w:r>
            <w:r>
              <w:rPr>
                <w:rFonts w:ascii="宋体" w:hAnsi="宋体" w:hint="eastAsia"/>
                <w:sz w:val="28"/>
                <w:szCs w:val="28"/>
              </w:rPr>
              <w:t>目</w:t>
            </w:r>
          </w:p>
        </w:tc>
        <w:tc>
          <w:tcPr>
            <w:tcW w:w="1418" w:type="dxa"/>
            <w:shd w:val="clear" w:color="auto" w:fill="FFFFA3"/>
          </w:tcPr>
          <w:p w:rsidR="00774D51" w:rsidRDefault="00AA5D66">
            <w:pPr>
              <w:spacing w:line="380" w:lineRule="exact"/>
              <w:jc w:val="center"/>
              <w:rPr>
                <w:rFonts w:ascii="宋体" w:hAnsi="宋体"/>
                <w:sz w:val="28"/>
                <w:szCs w:val="28"/>
              </w:rPr>
            </w:pPr>
            <w:r>
              <w:rPr>
                <w:rFonts w:ascii="宋体" w:hAnsi="宋体" w:hint="eastAsia"/>
                <w:sz w:val="28"/>
                <w:szCs w:val="28"/>
              </w:rPr>
              <w:t>单</w:t>
            </w:r>
            <w:r>
              <w:rPr>
                <w:rFonts w:ascii="宋体" w:hAnsi="宋体" w:hint="eastAsia"/>
                <w:sz w:val="28"/>
                <w:szCs w:val="28"/>
              </w:rPr>
              <w:t xml:space="preserve"> </w:t>
            </w:r>
            <w:r>
              <w:rPr>
                <w:rFonts w:ascii="宋体" w:hAnsi="宋体" w:hint="eastAsia"/>
                <w:sz w:val="28"/>
                <w:szCs w:val="28"/>
              </w:rPr>
              <w:t>位</w:t>
            </w:r>
          </w:p>
        </w:tc>
        <w:tc>
          <w:tcPr>
            <w:tcW w:w="1984" w:type="dxa"/>
            <w:shd w:val="clear" w:color="auto" w:fill="FFFFA3"/>
          </w:tcPr>
          <w:p w:rsidR="00774D51" w:rsidRDefault="00AA5D66">
            <w:pPr>
              <w:spacing w:line="380" w:lineRule="exact"/>
              <w:jc w:val="center"/>
              <w:rPr>
                <w:rFonts w:ascii="宋体" w:hAnsi="宋体"/>
                <w:sz w:val="28"/>
                <w:szCs w:val="28"/>
              </w:rPr>
            </w:pPr>
            <w:r>
              <w:rPr>
                <w:rFonts w:ascii="宋体" w:hAnsi="宋体" w:hint="eastAsia"/>
                <w:sz w:val="28"/>
                <w:szCs w:val="28"/>
              </w:rPr>
              <w:t>指</w:t>
            </w:r>
            <w:r>
              <w:rPr>
                <w:rFonts w:ascii="宋体" w:hAnsi="宋体" w:hint="eastAsia"/>
                <w:sz w:val="28"/>
                <w:szCs w:val="28"/>
              </w:rPr>
              <w:t xml:space="preserve"> </w:t>
            </w:r>
            <w:r>
              <w:rPr>
                <w:rFonts w:ascii="宋体" w:hAnsi="宋体" w:hint="eastAsia"/>
                <w:sz w:val="28"/>
                <w:szCs w:val="28"/>
              </w:rPr>
              <w:t>标</w:t>
            </w:r>
          </w:p>
        </w:tc>
      </w:tr>
      <w:tr w:rsidR="00774D51">
        <w:trPr>
          <w:trHeight w:hRule="exact" w:val="365"/>
        </w:trPr>
        <w:tc>
          <w:tcPr>
            <w:tcW w:w="2538" w:type="dxa"/>
          </w:tcPr>
          <w:p w:rsidR="00774D51" w:rsidRDefault="00AA5D66">
            <w:pPr>
              <w:spacing w:line="380" w:lineRule="exact"/>
              <w:ind w:firstLineChars="100" w:firstLine="280"/>
              <w:jc w:val="left"/>
              <w:rPr>
                <w:rFonts w:ascii="宋体" w:hAnsi="宋体"/>
                <w:sz w:val="28"/>
                <w:szCs w:val="28"/>
              </w:rPr>
            </w:pPr>
            <w:r>
              <w:rPr>
                <w:rFonts w:ascii="宋体" w:hAnsi="宋体" w:hint="eastAsia"/>
                <w:sz w:val="28"/>
                <w:szCs w:val="28"/>
              </w:rPr>
              <w:t>马丁式耐热性</w:t>
            </w:r>
            <w:r>
              <w:rPr>
                <w:rFonts w:ascii="宋体" w:hAnsi="宋体" w:hint="eastAsia"/>
                <w:sz w:val="28"/>
                <w:szCs w:val="28"/>
              </w:rPr>
              <w:t>(</w:t>
            </w:r>
            <w:r>
              <w:rPr>
                <w:rFonts w:ascii="宋体" w:hAnsi="宋体" w:hint="eastAsia"/>
                <w:sz w:val="28"/>
                <w:szCs w:val="28"/>
              </w:rPr>
              <w:t>纵向</w:t>
            </w:r>
            <w:r>
              <w:rPr>
                <w:rFonts w:ascii="宋体" w:hAnsi="宋体" w:hint="eastAsia"/>
                <w:sz w:val="28"/>
                <w:szCs w:val="28"/>
              </w:rPr>
              <w:t>)</w:t>
            </w:r>
          </w:p>
        </w:tc>
        <w:tc>
          <w:tcPr>
            <w:tcW w:w="1418" w:type="dxa"/>
          </w:tcPr>
          <w:p w:rsidR="00774D51" w:rsidRDefault="00AA5D66">
            <w:pPr>
              <w:spacing w:line="380" w:lineRule="exact"/>
              <w:jc w:val="center"/>
              <w:rPr>
                <w:rFonts w:ascii="微软雅黑" w:eastAsia="微软雅黑" w:hAnsi="微软雅黑"/>
                <w:sz w:val="28"/>
                <w:szCs w:val="28"/>
              </w:rPr>
            </w:pPr>
            <w:r>
              <w:rPr>
                <w:rFonts w:ascii="微软雅黑" w:eastAsia="微软雅黑" w:hAnsi="微软雅黑" w:hint="eastAsia"/>
                <w:sz w:val="28"/>
                <w:szCs w:val="28"/>
              </w:rPr>
              <w:t>℃</w:t>
            </w:r>
          </w:p>
        </w:tc>
        <w:tc>
          <w:tcPr>
            <w:tcW w:w="1984" w:type="dxa"/>
          </w:tcPr>
          <w:p w:rsidR="00774D51" w:rsidRDefault="00AA5D66">
            <w:pPr>
              <w:spacing w:line="380" w:lineRule="exact"/>
              <w:ind w:firstLineChars="17" w:firstLine="48"/>
              <w:jc w:val="left"/>
              <w:rPr>
                <w:rFonts w:ascii="微软雅黑" w:eastAsia="微软雅黑" w:hAnsi="微软雅黑"/>
                <w:sz w:val="28"/>
                <w:szCs w:val="28"/>
              </w:rPr>
            </w:pPr>
            <w:r>
              <w:rPr>
                <w:rFonts w:ascii="微软雅黑" w:eastAsia="微软雅黑" w:hAnsi="微软雅黑" w:hint="eastAsia"/>
                <w:sz w:val="28"/>
                <w:szCs w:val="28"/>
              </w:rPr>
              <w:t>&gt;200</w:t>
            </w:r>
          </w:p>
        </w:tc>
      </w:tr>
      <w:tr w:rsidR="00774D51">
        <w:trPr>
          <w:trHeight w:hRule="exact" w:val="365"/>
        </w:trPr>
        <w:tc>
          <w:tcPr>
            <w:tcW w:w="2538" w:type="dxa"/>
          </w:tcPr>
          <w:p w:rsidR="00774D51" w:rsidRDefault="00AA5D66">
            <w:pPr>
              <w:spacing w:line="380" w:lineRule="exact"/>
              <w:ind w:firstLineChars="100" w:firstLine="280"/>
              <w:jc w:val="left"/>
              <w:rPr>
                <w:rFonts w:ascii="宋体" w:hAnsi="宋体"/>
                <w:sz w:val="28"/>
                <w:szCs w:val="28"/>
              </w:rPr>
            </w:pPr>
            <w:r>
              <w:rPr>
                <w:rFonts w:ascii="宋体" w:hAnsi="宋体" w:hint="eastAsia"/>
                <w:sz w:val="28"/>
                <w:szCs w:val="28"/>
              </w:rPr>
              <w:t>抗冲击</w:t>
            </w:r>
            <w:r>
              <w:rPr>
                <w:rFonts w:ascii="宋体" w:hAnsi="宋体" w:hint="eastAsia"/>
                <w:sz w:val="28"/>
                <w:szCs w:val="28"/>
              </w:rPr>
              <w:t>(</w:t>
            </w:r>
            <w:r>
              <w:rPr>
                <w:rFonts w:ascii="宋体" w:hAnsi="宋体" w:hint="eastAsia"/>
                <w:sz w:val="28"/>
                <w:szCs w:val="28"/>
              </w:rPr>
              <w:t>纵向</w:t>
            </w:r>
            <w:r>
              <w:rPr>
                <w:rFonts w:ascii="宋体" w:hAnsi="宋体" w:hint="eastAsia"/>
                <w:sz w:val="28"/>
                <w:szCs w:val="28"/>
              </w:rPr>
              <w:t>)</w:t>
            </w:r>
          </w:p>
        </w:tc>
        <w:tc>
          <w:tcPr>
            <w:tcW w:w="1418" w:type="dxa"/>
          </w:tcPr>
          <w:p w:rsidR="00774D51" w:rsidRDefault="00AA5D66">
            <w:pPr>
              <w:spacing w:line="380" w:lineRule="exact"/>
              <w:jc w:val="center"/>
              <w:rPr>
                <w:rFonts w:ascii="微软雅黑" w:eastAsia="微软雅黑" w:hAnsi="微软雅黑"/>
                <w:sz w:val="28"/>
                <w:szCs w:val="28"/>
              </w:rPr>
            </w:pPr>
            <w:r>
              <w:rPr>
                <w:rFonts w:ascii="微软雅黑" w:eastAsia="微软雅黑" w:hAnsi="微软雅黑" w:hint="eastAsia"/>
                <w:sz w:val="28"/>
                <w:szCs w:val="28"/>
              </w:rPr>
              <w:t>MPa/cm</w:t>
            </w:r>
          </w:p>
        </w:tc>
        <w:tc>
          <w:tcPr>
            <w:tcW w:w="1984" w:type="dxa"/>
          </w:tcPr>
          <w:p w:rsidR="00774D51" w:rsidRDefault="00AA5D66">
            <w:pPr>
              <w:spacing w:line="380" w:lineRule="exact"/>
              <w:ind w:firstLineChars="17" w:firstLine="48"/>
              <w:jc w:val="left"/>
              <w:rPr>
                <w:rFonts w:ascii="微软雅黑" w:eastAsia="微软雅黑" w:hAnsi="微软雅黑"/>
                <w:sz w:val="28"/>
                <w:szCs w:val="28"/>
              </w:rPr>
            </w:pPr>
            <w:r>
              <w:rPr>
                <w:rFonts w:ascii="微软雅黑" w:eastAsia="微软雅黑" w:hAnsi="微软雅黑" w:hint="eastAsia"/>
                <w:sz w:val="28"/>
                <w:szCs w:val="28"/>
              </w:rPr>
              <w:t>&gt;147</w:t>
            </w:r>
          </w:p>
        </w:tc>
      </w:tr>
      <w:tr w:rsidR="00774D51">
        <w:trPr>
          <w:trHeight w:hRule="exact" w:val="365"/>
        </w:trPr>
        <w:tc>
          <w:tcPr>
            <w:tcW w:w="2538" w:type="dxa"/>
          </w:tcPr>
          <w:p w:rsidR="00774D51" w:rsidRDefault="00AA5D66">
            <w:pPr>
              <w:spacing w:line="380" w:lineRule="exact"/>
              <w:ind w:firstLineChars="100" w:firstLine="280"/>
              <w:jc w:val="left"/>
              <w:rPr>
                <w:rFonts w:ascii="宋体" w:hAnsi="宋体"/>
                <w:sz w:val="28"/>
                <w:szCs w:val="28"/>
              </w:rPr>
            </w:pPr>
            <w:r>
              <w:rPr>
                <w:rFonts w:ascii="宋体" w:hAnsi="宋体" w:hint="eastAsia"/>
                <w:sz w:val="28"/>
                <w:szCs w:val="28"/>
              </w:rPr>
              <w:t>抗弯度</w:t>
            </w:r>
            <w:r>
              <w:rPr>
                <w:rFonts w:ascii="宋体" w:hAnsi="宋体" w:hint="eastAsia"/>
                <w:sz w:val="28"/>
                <w:szCs w:val="28"/>
              </w:rPr>
              <w:t>(</w:t>
            </w:r>
            <w:r>
              <w:rPr>
                <w:rFonts w:ascii="宋体" w:hAnsi="宋体" w:hint="eastAsia"/>
                <w:sz w:val="28"/>
                <w:szCs w:val="28"/>
              </w:rPr>
              <w:t>纵向</w:t>
            </w:r>
            <w:r>
              <w:rPr>
                <w:rFonts w:ascii="宋体" w:hAnsi="宋体" w:hint="eastAsia"/>
                <w:sz w:val="28"/>
                <w:szCs w:val="28"/>
              </w:rPr>
              <w:t>)</w:t>
            </w:r>
          </w:p>
        </w:tc>
        <w:tc>
          <w:tcPr>
            <w:tcW w:w="1418" w:type="dxa"/>
          </w:tcPr>
          <w:p w:rsidR="00774D51" w:rsidRDefault="00AA5D66">
            <w:pPr>
              <w:spacing w:line="380" w:lineRule="exact"/>
              <w:jc w:val="center"/>
              <w:rPr>
                <w:rFonts w:ascii="微软雅黑" w:eastAsia="微软雅黑" w:hAnsi="微软雅黑"/>
                <w:sz w:val="28"/>
                <w:szCs w:val="28"/>
              </w:rPr>
            </w:pPr>
            <w:r>
              <w:rPr>
                <w:rFonts w:ascii="微软雅黑" w:eastAsia="微软雅黑" w:hAnsi="微软雅黑" w:hint="eastAsia"/>
                <w:sz w:val="28"/>
                <w:szCs w:val="28"/>
              </w:rPr>
              <w:t>MPa</w:t>
            </w:r>
          </w:p>
        </w:tc>
        <w:tc>
          <w:tcPr>
            <w:tcW w:w="1984" w:type="dxa"/>
          </w:tcPr>
          <w:p w:rsidR="00774D51" w:rsidRDefault="00AA5D66">
            <w:pPr>
              <w:spacing w:line="380" w:lineRule="exact"/>
              <w:ind w:firstLineChars="17" w:firstLine="48"/>
              <w:jc w:val="left"/>
              <w:rPr>
                <w:rFonts w:ascii="微软雅黑" w:eastAsia="微软雅黑" w:hAnsi="微软雅黑"/>
                <w:sz w:val="28"/>
                <w:szCs w:val="28"/>
              </w:rPr>
            </w:pPr>
            <w:r>
              <w:rPr>
                <w:rFonts w:ascii="微软雅黑" w:eastAsia="微软雅黑" w:hAnsi="微软雅黑" w:hint="eastAsia"/>
                <w:sz w:val="28"/>
                <w:szCs w:val="28"/>
              </w:rPr>
              <w:t>&gt;343</w:t>
            </w:r>
          </w:p>
        </w:tc>
      </w:tr>
      <w:tr w:rsidR="00774D51">
        <w:trPr>
          <w:trHeight w:hRule="exact" w:val="365"/>
        </w:trPr>
        <w:tc>
          <w:tcPr>
            <w:tcW w:w="2538" w:type="dxa"/>
          </w:tcPr>
          <w:p w:rsidR="00774D51" w:rsidRDefault="00AA5D66">
            <w:pPr>
              <w:spacing w:line="380" w:lineRule="exact"/>
              <w:ind w:firstLineChars="100" w:firstLine="280"/>
              <w:jc w:val="left"/>
              <w:rPr>
                <w:rFonts w:ascii="宋体" w:hAnsi="宋体"/>
                <w:sz w:val="28"/>
                <w:szCs w:val="28"/>
              </w:rPr>
            </w:pPr>
            <w:r>
              <w:rPr>
                <w:rFonts w:ascii="宋体" w:hAnsi="宋体" w:hint="eastAsia"/>
                <w:sz w:val="28"/>
                <w:szCs w:val="28"/>
              </w:rPr>
              <w:t>表面电阻系数</w:t>
            </w:r>
            <w:r>
              <w:rPr>
                <w:rFonts w:ascii="宋体" w:hAnsi="宋体" w:hint="eastAsia"/>
                <w:sz w:val="28"/>
                <w:szCs w:val="28"/>
              </w:rPr>
              <w:t>(</w:t>
            </w:r>
            <w:r>
              <w:rPr>
                <w:rFonts w:ascii="宋体" w:hAnsi="宋体" w:hint="eastAsia"/>
                <w:sz w:val="28"/>
                <w:szCs w:val="28"/>
              </w:rPr>
              <w:t>水浸后</w:t>
            </w:r>
            <w:r>
              <w:rPr>
                <w:rFonts w:ascii="宋体" w:hAnsi="宋体" w:hint="eastAsia"/>
                <w:sz w:val="28"/>
                <w:szCs w:val="28"/>
              </w:rPr>
              <w:t>)</w:t>
            </w:r>
          </w:p>
        </w:tc>
        <w:tc>
          <w:tcPr>
            <w:tcW w:w="1418" w:type="dxa"/>
          </w:tcPr>
          <w:p w:rsidR="00774D51" w:rsidRDefault="00AA5D66">
            <w:pPr>
              <w:spacing w:line="380" w:lineRule="exact"/>
              <w:jc w:val="center"/>
              <w:rPr>
                <w:rFonts w:ascii="微软雅黑" w:eastAsia="微软雅黑" w:hAnsi="微软雅黑"/>
                <w:sz w:val="28"/>
                <w:szCs w:val="28"/>
              </w:rPr>
            </w:pPr>
            <w:r>
              <w:rPr>
                <w:rFonts w:ascii="微软雅黑" w:eastAsia="微软雅黑" w:hAnsi="微软雅黑" w:hint="eastAsia"/>
                <w:sz w:val="28"/>
                <w:szCs w:val="28"/>
              </w:rPr>
              <w:t>Ω</w:t>
            </w:r>
          </w:p>
        </w:tc>
        <w:tc>
          <w:tcPr>
            <w:tcW w:w="1984" w:type="dxa"/>
          </w:tcPr>
          <w:p w:rsidR="00774D51" w:rsidRDefault="00AA5D66">
            <w:pPr>
              <w:spacing w:line="380" w:lineRule="exact"/>
              <w:ind w:firstLineChars="17" w:firstLine="48"/>
              <w:jc w:val="left"/>
              <w:rPr>
                <w:rFonts w:ascii="微软雅黑" w:eastAsia="微软雅黑" w:hAnsi="微软雅黑"/>
                <w:sz w:val="28"/>
                <w:szCs w:val="28"/>
              </w:rPr>
            </w:pPr>
            <w:r>
              <w:rPr>
                <w:rFonts w:ascii="微软雅黑" w:eastAsia="微软雅黑" w:hAnsi="微软雅黑" w:hint="eastAsia"/>
                <w:sz w:val="28"/>
                <w:szCs w:val="28"/>
              </w:rPr>
              <w:t>&gt;10x10</w:t>
            </w:r>
            <w:r>
              <w:rPr>
                <w:rFonts w:ascii="微软雅黑" w:eastAsia="微软雅黑" w:hAnsi="微软雅黑" w:hint="eastAsia"/>
                <w:sz w:val="28"/>
                <w:szCs w:val="28"/>
                <w:vertAlign w:val="superscript"/>
              </w:rPr>
              <w:t>11</w:t>
            </w:r>
          </w:p>
        </w:tc>
      </w:tr>
      <w:tr w:rsidR="00774D51">
        <w:trPr>
          <w:trHeight w:hRule="exact" w:val="365"/>
        </w:trPr>
        <w:tc>
          <w:tcPr>
            <w:tcW w:w="2538" w:type="dxa"/>
          </w:tcPr>
          <w:p w:rsidR="00774D51" w:rsidRDefault="00AA5D66">
            <w:pPr>
              <w:spacing w:line="380" w:lineRule="exact"/>
              <w:ind w:firstLineChars="100" w:firstLine="280"/>
              <w:jc w:val="left"/>
              <w:rPr>
                <w:rFonts w:ascii="宋体" w:hAnsi="宋体"/>
                <w:sz w:val="28"/>
                <w:szCs w:val="28"/>
              </w:rPr>
            </w:pPr>
            <w:r>
              <w:rPr>
                <w:rFonts w:ascii="宋体" w:hAnsi="宋体" w:hint="eastAsia"/>
                <w:sz w:val="28"/>
                <w:szCs w:val="28"/>
              </w:rPr>
              <w:t>体积电阻系数</w:t>
            </w:r>
            <w:r>
              <w:rPr>
                <w:rFonts w:ascii="宋体" w:hAnsi="宋体" w:hint="eastAsia"/>
                <w:sz w:val="28"/>
                <w:szCs w:val="28"/>
              </w:rPr>
              <w:t>(</w:t>
            </w:r>
            <w:r>
              <w:rPr>
                <w:rFonts w:ascii="宋体" w:hAnsi="宋体" w:hint="eastAsia"/>
                <w:sz w:val="28"/>
                <w:szCs w:val="28"/>
              </w:rPr>
              <w:t>常态</w:t>
            </w:r>
            <w:r>
              <w:rPr>
                <w:rFonts w:ascii="宋体" w:hAnsi="宋体" w:hint="eastAsia"/>
                <w:sz w:val="28"/>
                <w:szCs w:val="28"/>
              </w:rPr>
              <w:t>)</w:t>
            </w:r>
          </w:p>
        </w:tc>
        <w:tc>
          <w:tcPr>
            <w:tcW w:w="1418" w:type="dxa"/>
          </w:tcPr>
          <w:p w:rsidR="00774D51" w:rsidRDefault="00AA5D66">
            <w:pPr>
              <w:spacing w:line="380" w:lineRule="exact"/>
              <w:jc w:val="center"/>
              <w:rPr>
                <w:rFonts w:ascii="微软雅黑" w:eastAsia="微软雅黑" w:hAnsi="微软雅黑"/>
                <w:sz w:val="28"/>
                <w:szCs w:val="28"/>
              </w:rPr>
            </w:pPr>
            <w:r>
              <w:rPr>
                <w:rFonts w:ascii="微软雅黑" w:eastAsia="微软雅黑" w:hAnsi="微软雅黑" w:hint="eastAsia"/>
                <w:sz w:val="28"/>
                <w:szCs w:val="28"/>
              </w:rPr>
              <w:t>Ω</w:t>
            </w:r>
            <w:r>
              <w:rPr>
                <w:rFonts w:ascii="微软雅黑" w:eastAsia="微软雅黑" w:hAnsi="微软雅黑" w:hint="eastAsia"/>
                <w:sz w:val="28"/>
                <w:szCs w:val="28"/>
              </w:rPr>
              <w:t>/cm</w:t>
            </w:r>
          </w:p>
        </w:tc>
        <w:tc>
          <w:tcPr>
            <w:tcW w:w="1984" w:type="dxa"/>
          </w:tcPr>
          <w:p w:rsidR="00774D51" w:rsidRDefault="00AA5D66">
            <w:pPr>
              <w:spacing w:line="380" w:lineRule="exact"/>
              <w:ind w:firstLineChars="17" w:firstLine="48"/>
              <w:jc w:val="left"/>
              <w:rPr>
                <w:rFonts w:ascii="微软雅黑" w:eastAsia="微软雅黑" w:hAnsi="微软雅黑"/>
                <w:sz w:val="28"/>
                <w:szCs w:val="28"/>
              </w:rPr>
            </w:pPr>
            <w:r>
              <w:rPr>
                <w:rFonts w:ascii="微软雅黑" w:eastAsia="微软雅黑" w:hAnsi="微软雅黑" w:hint="eastAsia"/>
                <w:sz w:val="28"/>
                <w:szCs w:val="28"/>
              </w:rPr>
              <w:t>&gt;10x10</w:t>
            </w:r>
            <w:r>
              <w:rPr>
                <w:rFonts w:ascii="微软雅黑" w:eastAsia="微软雅黑" w:hAnsi="微软雅黑" w:hint="eastAsia"/>
                <w:sz w:val="28"/>
                <w:szCs w:val="28"/>
                <w:vertAlign w:val="superscript"/>
              </w:rPr>
              <w:t>31</w:t>
            </w:r>
          </w:p>
        </w:tc>
      </w:tr>
    </w:tbl>
    <w:p w:rsidR="00774D51" w:rsidRDefault="00774D51">
      <w:pPr>
        <w:rPr>
          <w:sz w:val="28"/>
          <w:szCs w:val="28"/>
        </w:rPr>
      </w:pPr>
    </w:p>
    <w:p w:rsidR="00774D51" w:rsidRDefault="00AA5D66">
      <w:pPr>
        <w:ind w:firstLineChars="93" w:firstLine="260"/>
        <w:rPr>
          <w:sz w:val="28"/>
          <w:szCs w:val="28"/>
        </w:rPr>
      </w:pPr>
      <w:r>
        <w:rPr>
          <w:rFonts w:hint="eastAsia"/>
          <w:sz w:val="28"/>
          <w:szCs w:val="28"/>
        </w:rPr>
        <w:t>表二</w:t>
      </w:r>
      <w:r>
        <w:rPr>
          <w:rFonts w:hint="eastAsia"/>
          <w:sz w:val="28"/>
          <w:szCs w:val="28"/>
        </w:rPr>
        <w:t xml:space="preserve"> </w:t>
      </w:r>
      <w:r>
        <w:rPr>
          <w:rFonts w:hint="eastAsia"/>
          <w:sz w:val="28"/>
          <w:szCs w:val="28"/>
        </w:rPr>
        <w:t>绝缘杆耐压试验参数</w:t>
      </w:r>
    </w:p>
    <w:tbl>
      <w:tblPr>
        <w:tblW w:w="5878"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3"/>
        <w:gridCol w:w="979"/>
        <w:gridCol w:w="864"/>
        <w:gridCol w:w="850"/>
        <w:gridCol w:w="1146"/>
        <w:gridCol w:w="926"/>
      </w:tblGrid>
      <w:tr w:rsidR="00774D51">
        <w:trPr>
          <w:trHeight w:val="385"/>
        </w:trPr>
        <w:tc>
          <w:tcPr>
            <w:tcW w:w="1113" w:type="dxa"/>
            <w:vMerge w:val="restart"/>
            <w:shd w:val="clear" w:color="auto" w:fill="FFFFA3"/>
            <w:vAlign w:val="center"/>
          </w:tcPr>
          <w:p w:rsidR="00774D51" w:rsidRDefault="00AA5D66">
            <w:pPr>
              <w:spacing w:line="280" w:lineRule="exact"/>
              <w:jc w:val="center"/>
              <w:rPr>
                <w:rFonts w:ascii="微软雅黑" w:eastAsia="微软雅黑" w:hAnsi="微软雅黑"/>
                <w:sz w:val="28"/>
                <w:szCs w:val="28"/>
              </w:rPr>
            </w:pPr>
            <w:r>
              <w:rPr>
                <w:rFonts w:ascii="宋体" w:hAnsi="宋体" w:hint="eastAsia"/>
                <w:sz w:val="28"/>
                <w:szCs w:val="28"/>
              </w:rPr>
              <w:t>电压</w:t>
            </w:r>
            <w:r>
              <w:rPr>
                <w:rFonts w:ascii="宋体" w:hAnsi="宋体" w:hint="eastAsia"/>
                <w:sz w:val="28"/>
                <w:szCs w:val="28"/>
              </w:rPr>
              <w:t xml:space="preserve"> </w:t>
            </w:r>
            <w:r>
              <w:rPr>
                <w:rFonts w:hint="eastAsia"/>
                <w:sz w:val="28"/>
                <w:szCs w:val="28"/>
              </w:rPr>
              <w:t>(kV)</w:t>
            </w:r>
          </w:p>
        </w:tc>
        <w:tc>
          <w:tcPr>
            <w:tcW w:w="979" w:type="dxa"/>
            <w:vMerge w:val="restart"/>
            <w:shd w:val="clear" w:color="auto" w:fill="FFFFA3"/>
            <w:vAlign w:val="center"/>
          </w:tcPr>
          <w:p w:rsidR="00774D51" w:rsidRDefault="00AA5D66">
            <w:pPr>
              <w:spacing w:line="280" w:lineRule="exact"/>
              <w:ind w:leftChars="-22" w:left="16" w:rightChars="-51" w:right="-107" w:hangingChars="22" w:hanging="62"/>
              <w:jc w:val="center"/>
              <w:rPr>
                <w:rFonts w:ascii="微软雅黑" w:eastAsia="微软雅黑" w:hAnsi="微软雅黑"/>
                <w:sz w:val="28"/>
                <w:szCs w:val="28"/>
              </w:rPr>
            </w:pPr>
            <w:r>
              <w:rPr>
                <w:rFonts w:ascii="宋体" w:hAnsi="宋体" w:hint="eastAsia"/>
                <w:sz w:val="28"/>
                <w:szCs w:val="28"/>
              </w:rPr>
              <w:t>长度</w:t>
            </w:r>
            <w:r>
              <w:rPr>
                <w:rFonts w:hint="eastAsia"/>
                <w:sz w:val="28"/>
                <w:szCs w:val="28"/>
              </w:rPr>
              <w:t>(m)</w:t>
            </w:r>
          </w:p>
        </w:tc>
        <w:tc>
          <w:tcPr>
            <w:tcW w:w="1714" w:type="dxa"/>
            <w:gridSpan w:val="2"/>
            <w:tcBorders>
              <w:bottom w:val="single" w:sz="4" w:space="0" w:color="auto"/>
            </w:tcBorders>
            <w:shd w:val="clear" w:color="auto" w:fill="FFFFA3"/>
            <w:vAlign w:val="center"/>
          </w:tcPr>
          <w:p w:rsidR="00774D51" w:rsidRDefault="00AA5D66">
            <w:pPr>
              <w:spacing w:line="280" w:lineRule="exact"/>
              <w:ind w:rightChars="-51" w:right="-107"/>
              <w:jc w:val="center"/>
              <w:rPr>
                <w:rFonts w:ascii="微软雅黑" w:eastAsia="微软雅黑" w:hAnsi="微软雅黑"/>
                <w:sz w:val="28"/>
                <w:szCs w:val="28"/>
              </w:rPr>
            </w:pPr>
            <w:r>
              <w:rPr>
                <w:rFonts w:ascii="宋体" w:hAnsi="宋体" w:hint="eastAsia"/>
                <w:sz w:val="28"/>
                <w:szCs w:val="28"/>
              </w:rPr>
              <w:t>工频耐压</w:t>
            </w:r>
            <w:r>
              <w:rPr>
                <w:rFonts w:ascii="宋体" w:hAnsi="宋体" w:hint="eastAsia"/>
                <w:sz w:val="28"/>
                <w:szCs w:val="28"/>
              </w:rPr>
              <w:t xml:space="preserve"> </w:t>
            </w:r>
            <w:r>
              <w:rPr>
                <w:rFonts w:ascii="微软雅黑" w:eastAsia="微软雅黑" w:hAnsi="微软雅黑" w:hint="eastAsia"/>
                <w:sz w:val="28"/>
                <w:szCs w:val="28"/>
              </w:rPr>
              <w:t>(kV)</w:t>
            </w:r>
          </w:p>
        </w:tc>
        <w:tc>
          <w:tcPr>
            <w:tcW w:w="1146" w:type="dxa"/>
            <w:vMerge w:val="restart"/>
            <w:shd w:val="clear" w:color="auto" w:fill="FFFFA3"/>
            <w:vAlign w:val="center"/>
          </w:tcPr>
          <w:p w:rsidR="00774D51" w:rsidRDefault="00AA5D66">
            <w:pPr>
              <w:spacing w:line="280" w:lineRule="exact"/>
              <w:ind w:leftChars="-51" w:left="36" w:rightChars="-51" w:right="-107" w:hangingChars="51" w:hanging="143"/>
              <w:jc w:val="center"/>
              <w:rPr>
                <w:sz w:val="28"/>
                <w:szCs w:val="28"/>
              </w:rPr>
            </w:pPr>
            <w:r>
              <w:rPr>
                <w:rFonts w:ascii="宋体" w:hAnsi="宋体" w:hint="eastAsia"/>
                <w:sz w:val="28"/>
                <w:szCs w:val="28"/>
              </w:rPr>
              <w:t>时间</w:t>
            </w:r>
            <w:r>
              <w:rPr>
                <w:rFonts w:ascii="宋体" w:hAnsi="宋体" w:hint="eastAsia"/>
                <w:sz w:val="28"/>
                <w:szCs w:val="28"/>
              </w:rPr>
              <w:t xml:space="preserve"> </w:t>
            </w:r>
            <w:r>
              <w:rPr>
                <w:rFonts w:hint="eastAsia"/>
                <w:sz w:val="28"/>
                <w:szCs w:val="28"/>
              </w:rPr>
              <w:t>(min)</w:t>
            </w:r>
          </w:p>
        </w:tc>
        <w:tc>
          <w:tcPr>
            <w:tcW w:w="926" w:type="dxa"/>
            <w:vMerge w:val="restart"/>
            <w:shd w:val="clear" w:color="auto" w:fill="FFFFA3"/>
            <w:vAlign w:val="center"/>
          </w:tcPr>
          <w:p w:rsidR="00774D51" w:rsidRDefault="00AA5D66">
            <w:pPr>
              <w:spacing w:line="280" w:lineRule="exact"/>
              <w:ind w:leftChars="-85" w:left="10" w:rightChars="-51" w:right="-107" w:hangingChars="67" w:hanging="188"/>
              <w:jc w:val="center"/>
              <w:rPr>
                <w:rFonts w:ascii="宋体" w:hAnsi="宋体"/>
                <w:sz w:val="28"/>
                <w:szCs w:val="28"/>
              </w:rPr>
            </w:pPr>
            <w:r>
              <w:rPr>
                <w:rFonts w:ascii="宋体" w:hAnsi="宋体" w:hint="eastAsia"/>
                <w:sz w:val="28"/>
                <w:szCs w:val="28"/>
              </w:rPr>
              <w:t>结果</w:t>
            </w:r>
          </w:p>
        </w:tc>
      </w:tr>
      <w:tr w:rsidR="00774D51">
        <w:trPr>
          <w:trHeight w:val="373"/>
        </w:trPr>
        <w:tc>
          <w:tcPr>
            <w:tcW w:w="1113" w:type="dxa"/>
            <w:vMerge/>
            <w:shd w:val="clear" w:color="auto" w:fill="auto"/>
            <w:vAlign w:val="center"/>
          </w:tcPr>
          <w:p w:rsidR="00774D51" w:rsidRDefault="00774D51">
            <w:pPr>
              <w:jc w:val="center"/>
              <w:rPr>
                <w:sz w:val="28"/>
                <w:szCs w:val="28"/>
              </w:rPr>
            </w:pPr>
          </w:p>
        </w:tc>
        <w:tc>
          <w:tcPr>
            <w:tcW w:w="979" w:type="dxa"/>
            <w:vMerge/>
            <w:shd w:val="clear" w:color="auto" w:fill="auto"/>
            <w:vAlign w:val="center"/>
          </w:tcPr>
          <w:p w:rsidR="00774D51" w:rsidRDefault="00774D51">
            <w:pPr>
              <w:jc w:val="center"/>
              <w:rPr>
                <w:sz w:val="28"/>
                <w:szCs w:val="28"/>
              </w:rPr>
            </w:pPr>
          </w:p>
        </w:tc>
        <w:tc>
          <w:tcPr>
            <w:tcW w:w="864" w:type="dxa"/>
            <w:shd w:val="clear" w:color="auto" w:fill="FFFFA3"/>
            <w:vAlign w:val="center"/>
          </w:tcPr>
          <w:p w:rsidR="00774D51" w:rsidRDefault="00AA5D66">
            <w:pPr>
              <w:spacing w:line="280" w:lineRule="exact"/>
              <w:ind w:leftChars="-51" w:left="36" w:rightChars="-51" w:right="-107" w:hangingChars="51" w:hanging="143"/>
              <w:jc w:val="center"/>
              <w:rPr>
                <w:rFonts w:ascii="宋体" w:hAnsi="宋体"/>
                <w:sz w:val="28"/>
                <w:szCs w:val="28"/>
              </w:rPr>
            </w:pPr>
            <w:r>
              <w:rPr>
                <w:rFonts w:ascii="宋体" w:hAnsi="宋体" w:hint="eastAsia"/>
                <w:sz w:val="28"/>
                <w:szCs w:val="28"/>
              </w:rPr>
              <w:t>标准值</w:t>
            </w:r>
          </w:p>
        </w:tc>
        <w:tc>
          <w:tcPr>
            <w:tcW w:w="850" w:type="dxa"/>
            <w:shd w:val="clear" w:color="auto" w:fill="FFFFA3"/>
            <w:vAlign w:val="center"/>
          </w:tcPr>
          <w:p w:rsidR="00774D51" w:rsidRDefault="00AA5D66">
            <w:pPr>
              <w:spacing w:line="280" w:lineRule="exact"/>
              <w:ind w:leftChars="-51" w:left="36" w:rightChars="-51" w:right="-107" w:hangingChars="51" w:hanging="143"/>
              <w:jc w:val="center"/>
              <w:rPr>
                <w:rFonts w:ascii="宋体" w:hAnsi="宋体"/>
                <w:sz w:val="28"/>
                <w:szCs w:val="28"/>
              </w:rPr>
            </w:pPr>
            <w:r>
              <w:rPr>
                <w:rFonts w:ascii="宋体" w:hAnsi="宋体" w:hint="eastAsia"/>
                <w:sz w:val="28"/>
                <w:szCs w:val="28"/>
              </w:rPr>
              <w:t>试验值</w:t>
            </w:r>
          </w:p>
        </w:tc>
        <w:tc>
          <w:tcPr>
            <w:tcW w:w="1146" w:type="dxa"/>
            <w:vMerge/>
            <w:vAlign w:val="center"/>
          </w:tcPr>
          <w:p w:rsidR="00774D51" w:rsidRDefault="00774D51">
            <w:pPr>
              <w:jc w:val="center"/>
              <w:rPr>
                <w:sz w:val="28"/>
                <w:szCs w:val="28"/>
              </w:rPr>
            </w:pPr>
          </w:p>
        </w:tc>
        <w:tc>
          <w:tcPr>
            <w:tcW w:w="926" w:type="dxa"/>
            <w:vMerge/>
            <w:vAlign w:val="center"/>
          </w:tcPr>
          <w:p w:rsidR="00774D51" w:rsidRDefault="00774D51">
            <w:pPr>
              <w:ind w:leftChars="-119" w:left="-250" w:firstLineChars="67" w:firstLine="188"/>
              <w:rPr>
                <w:sz w:val="28"/>
                <w:szCs w:val="28"/>
              </w:rPr>
            </w:pPr>
          </w:p>
        </w:tc>
      </w:tr>
      <w:tr w:rsidR="00774D51">
        <w:trPr>
          <w:trHeight w:val="414"/>
        </w:trPr>
        <w:tc>
          <w:tcPr>
            <w:tcW w:w="1113" w:type="dxa"/>
            <w:vAlign w:val="center"/>
          </w:tcPr>
          <w:p w:rsidR="00774D51" w:rsidRDefault="00AA5D66">
            <w:pPr>
              <w:ind w:firstLineChars="15" w:firstLine="42"/>
              <w:jc w:val="center"/>
              <w:rPr>
                <w:sz w:val="28"/>
                <w:szCs w:val="28"/>
              </w:rPr>
            </w:pPr>
            <w:r>
              <w:rPr>
                <w:rFonts w:hint="eastAsia"/>
                <w:sz w:val="28"/>
                <w:szCs w:val="28"/>
              </w:rPr>
              <w:t>6-10</w:t>
            </w:r>
          </w:p>
        </w:tc>
        <w:tc>
          <w:tcPr>
            <w:tcW w:w="979" w:type="dxa"/>
            <w:vAlign w:val="center"/>
          </w:tcPr>
          <w:p w:rsidR="00774D51" w:rsidRDefault="00AA5D66">
            <w:pPr>
              <w:jc w:val="center"/>
              <w:rPr>
                <w:sz w:val="28"/>
                <w:szCs w:val="28"/>
              </w:rPr>
            </w:pPr>
            <w:r>
              <w:rPr>
                <w:rFonts w:hint="eastAsia"/>
                <w:sz w:val="28"/>
                <w:szCs w:val="28"/>
              </w:rPr>
              <w:t>1.5</w:t>
            </w:r>
          </w:p>
        </w:tc>
        <w:tc>
          <w:tcPr>
            <w:tcW w:w="864" w:type="dxa"/>
            <w:vAlign w:val="center"/>
          </w:tcPr>
          <w:p w:rsidR="00774D51" w:rsidRDefault="00AA5D66">
            <w:pPr>
              <w:jc w:val="center"/>
              <w:rPr>
                <w:sz w:val="28"/>
                <w:szCs w:val="28"/>
              </w:rPr>
            </w:pPr>
            <w:r>
              <w:rPr>
                <w:rFonts w:hint="eastAsia"/>
                <w:sz w:val="28"/>
                <w:szCs w:val="28"/>
              </w:rPr>
              <w:t>44</w:t>
            </w:r>
          </w:p>
        </w:tc>
        <w:tc>
          <w:tcPr>
            <w:tcW w:w="850" w:type="dxa"/>
            <w:vAlign w:val="center"/>
          </w:tcPr>
          <w:p w:rsidR="00774D51" w:rsidRDefault="00AA5D66">
            <w:pPr>
              <w:jc w:val="center"/>
              <w:rPr>
                <w:sz w:val="28"/>
                <w:szCs w:val="28"/>
              </w:rPr>
            </w:pPr>
            <w:r>
              <w:rPr>
                <w:rFonts w:hint="eastAsia"/>
                <w:sz w:val="28"/>
                <w:szCs w:val="28"/>
              </w:rPr>
              <w:t>44</w:t>
            </w:r>
          </w:p>
        </w:tc>
        <w:tc>
          <w:tcPr>
            <w:tcW w:w="1146" w:type="dxa"/>
            <w:vAlign w:val="center"/>
          </w:tcPr>
          <w:p w:rsidR="00774D51" w:rsidRDefault="00AA5D66">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rsidR="00774D51" w:rsidRDefault="00AA5D66">
            <w:pPr>
              <w:spacing w:line="280" w:lineRule="exact"/>
              <w:ind w:leftChars="-83" w:left="-84" w:rightChars="-51" w:right="-107" w:hangingChars="32" w:hanging="90"/>
              <w:jc w:val="center"/>
              <w:rPr>
                <w:rFonts w:ascii="宋体" w:hAnsi="宋体"/>
                <w:sz w:val="28"/>
                <w:szCs w:val="28"/>
              </w:rPr>
            </w:pPr>
            <w:r>
              <w:rPr>
                <w:rFonts w:ascii="宋体" w:hAnsi="宋体" w:hint="eastAsia"/>
                <w:sz w:val="28"/>
                <w:szCs w:val="28"/>
              </w:rPr>
              <w:t>合格</w:t>
            </w:r>
          </w:p>
        </w:tc>
      </w:tr>
      <w:tr w:rsidR="00774D51">
        <w:trPr>
          <w:trHeight w:hRule="exact" w:val="506"/>
        </w:trPr>
        <w:tc>
          <w:tcPr>
            <w:tcW w:w="1113" w:type="dxa"/>
            <w:vAlign w:val="center"/>
          </w:tcPr>
          <w:p w:rsidR="00774D51" w:rsidRDefault="00AA5D66">
            <w:pPr>
              <w:ind w:firstLineChars="15" w:firstLine="42"/>
              <w:jc w:val="center"/>
              <w:rPr>
                <w:sz w:val="28"/>
                <w:szCs w:val="28"/>
              </w:rPr>
            </w:pPr>
            <w:r>
              <w:rPr>
                <w:rFonts w:hint="eastAsia"/>
                <w:sz w:val="28"/>
                <w:szCs w:val="28"/>
              </w:rPr>
              <w:t>35</w:t>
            </w:r>
          </w:p>
        </w:tc>
        <w:tc>
          <w:tcPr>
            <w:tcW w:w="979" w:type="dxa"/>
            <w:vAlign w:val="center"/>
          </w:tcPr>
          <w:p w:rsidR="00774D51" w:rsidRDefault="00AA5D66">
            <w:pPr>
              <w:jc w:val="center"/>
              <w:rPr>
                <w:sz w:val="28"/>
                <w:szCs w:val="28"/>
              </w:rPr>
            </w:pPr>
            <w:r>
              <w:rPr>
                <w:rFonts w:hint="eastAsia"/>
                <w:sz w:val="28"/>
                <w:szCs w:val="28"/>
              </w:rPr>
              <w:t>2.4</w:t>
            </w:r>
          </w:p>
        </w:tc>
        <w:tc>
          <w:tcPr>
            <w:tcW w:w="864" w:type="dxa"/>
            <w:vAlign w:val="center"/>
          </w:tcPr>
          <w:p w:rsidR="00774D51" w:rsidRDefault="00AA5D66">
            <w:pPr>
              <w:jc w:val="center"/>
              <w:rPr>
                <w:sz w:val="28"/>
                <w:szCs w:val="28"/>
              </w:rPr>
            </w:pPr>
            <w:r>
              <w:rPr>
                <w:rFonts w:hint="eastAsia"/>
                <w:sz w:val="28"/>
                <w:szCs w:val="28"/>
              </w:rPr>
              <w:t>80</w:t>
            </w:r>
          </w:p>
        </w:tc>
        <w:tc>
          <w:tcPr>
            <w:tcW w:w="850" w:type="dxa"/>
            <w:vAlign w:val="center"/>
          </w:tcPr>
          <w:p w:rsidR="00774D51" w:rsidRDefault="00AA5D66">
            <w:pPr>
              <w:jc w:val="center"/>
              <w:rPr>
                <w:sz w:val="28"/>
                <w:szCs w:val="28"/>
              </w:rPr>
            </w:pPr>
            <w:r>
              <w:rPr>
                <w:rFonts w:hint="eastAsia"/>
                <w:sz w:val="28"/>
                <w:szCs w:val="28"/>
              </w:rPr>
              <w:t>80</w:t>
            </w:r>
          </w:p>
        </w:tc>
        <w:tc>
          <w:tcPr>
            <w:tcW w:w="1146" w:type="dxa"/>
            <w:vAlign w:val="center"/>
          </w:tcPr>
          <w:p w:rsidR="00774D51" w:rsidRDefault="00AA5D66">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rsidR="00774D51" w:rsidRDefault="00AA5D66">
            <w:pPr>
              <w:spacing w:line="280" w:lineRule="exact"/>
              <w:ind w:leftChars="-83" w:left="-84" w:rightChars="-51" w:right="-107" w:hangingChars="32" w:hanging="90"/>
              <w:jc w:val="center"/>
              <w:rPr>
                <w:rFonts w:ascii="宋体" w:hAnsi="宋体"/>
                <w:sz w:val="28"/>
                <w:szCs w:val="28"/>
              </w:rPr>
            </w:pPr>
            <w:r>
              <w:rPr>
                <w:rFonts w:ascii="宋体" w:hAnsi="宋体" w:hint="eastAsia"/>
                <w:sz w:val="28"/>
                <w:szCs w:val="28"/>
              </w:rPr>
              <w:t>合格</w:t>
            </w:r>
          </w:p>
        </w:tc>
      </w:tr>
      <w:tr w:rsidR="00774D51">
        <w:trPr>
          <w:trHeight w:val="537"/>
        </w:trPr>
        <w:tc>
          <w:tcPr>
            <w:tcW w:w="1113" w:type="dxa"/>
            <w:vAlign w:val="center"/>
          </w:tcPr>
          <w:p w:rsidR="00774D51" w:rsidRDefault="00AA5D66">
            <w:pPr>
              <w:ind w:rightChars="-76" w:right="-160" w:firstLineChars="15" w:firstLine="42"/>
              <w:jc w:val="center"/>
              <w:rPr>
                <w:sz w:val="28"/>
                <w:szCs w:val="28"/>
              </w:rPr>
            </w:pPr>
            <w:r>
              <w:rPr>
                <w:rFonts w:hint="eastAsia"/>
                <w:sz w:val="28"/>
                <w:szCs w:val="28"/>
              </w:rPr>
              <w:t>66~110</w:t>
            </w:r>
          </w:p>
        </w:tc>
        <w:tc>
          <w:tcPr>
            <w:tcW w:w="979" w:type="dxa"/>
            <w:vAlign w:val="center"/>
          </w:tcPr>
          <w:p w:rsidR="00774D51" w:rsidRDefault="00AA5D66">
            <w:pPr>
              <w:jc w:val="center"/>
              <w:rPr>
                <w:sz w:val="28"/>
                <w:szCs w:val="28"/>
              </w:rPr>
            </w:pPr>
            <w:r>
              <w:rPr>
                <w:rFonts w:hint="eastAsia"/>
                <w:sz w:val="28"/>
                <w:szCs w:val="28"/>
              </w:rPr>
              <w:t>2.8</w:t>
            </w:r>
          </w:p>
        </w:tc>
        <w:tc>
          <w:tcPr>
            <w:tcW w:w="864" w:type="dxa"/>
            <w:vAlign w:val="center"/>
          </w:tcPr>
          <w:p w:rsidR="00774D51" w:rsidRDefault="00AA5D66">
            <w:pPr>
              <w:jc w:val="center"/>
              <w:rPr>
                <w:sz w:val="28"/>
                <w:szCs w:val="28"/>
              </w:rPr>
            </w:pPr>
            <w:r>
              <w:rPr>
                <w:rFonts w:hint="eastAsia"/>
                <w:sz w:val="28"/>
                <w:szCs w:val="28"/>
              </w:rPr>
              <w:t>254</w:t>
            </w:r>
          </w:p>
        </w:tc>
        <w:tc>
          <w:tcPr>
            <w:tcW w:w="850" w:type="dxa"/>
            <w:vAlign w:val="center"/>
          </w:tcPr>
          <w:p w:rsidR="00774D51" w:rsidRDefault="00AA5D66">
            <w:pPr>
              <w:jc w:val="center"/>
              <w:rPr>
                <w:sz w:val="28"/>
                <w:szCs w:val="28"/>
              </w:rPr>
            </w:pPr>
            <w:r>
              <w:rPr>
                <w:rFonts w:hint="eastAsia"/>
                <w:sz w:val="28"/>
                <w:szCs w:val="28"/>
              </w:rPr>
              <w:t>254</w:t>
            </w:r>
          </w:p>
        </w:tc>
        <w:tc>
          <w:tcPr>
            <w:tcW w:w="1146" w:type="dxa"/>
            <w:vAlign w:val="center"/>
          </w:tcPr>
          <w:p w:rsidR="00774D51" w:rsidRDefault="00AA5D66">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rsidR="00774D51" w:rsidRDefault="00AA5D66">
            <w:pPr>
              <w:spacing w:line="280" w:lineRule="exact"/>
              <w:ind w:leftChars="-83" w:left="-84" w:rightChars="-51" w:right="-107" w:hangingChars="32" w:hanging="90"/>
              <w:jc w:val="center"/>
              <w:rPr>
                <w:rFonts w:ascii="宋体" w:hAnsi="宋体"/>
                <w:sz w:val="28"/>
                <w:szCs w:val="28"/>
              </w:rPr>
            </w:pPr>
            <w:r>
              <w:rPr>
                <w:rFonts w:ascii="宋体" w:hAnsi="宋体" w:hint="eastAsia"/>
                <w:sz w:val="28"/>
                <w:szCs w:val="28"/>
              </w:rPr>
              <w:t>合格</w:t>
            </w:r>
          </w:p>
        </w:tc>
      </w:tr>
      <w:tr w:rsidR="00774D51">
        <w:trPr>
          <w:trHeight w:val="537"/>
        </w:trPr>
        <w:tc>
          <w:tcPr>
            <w:tcW w:w="1113" w:type="dxa"/>
            <w:vAlign w:val="center"/>
          </w:tcPr>
          <w:p w:rsidR="00774D51" w:rsidRDefault="00AA5D66">
            <w:pPr>
              <w:ind w:rightChars="-76" w:right="-160" w:firstLineChars="15" w:firstLine="42"/>
              <w:jc w:val="center"/>
              <w:rPr>
                <w:sz w:val="28"/>
                <w:szCs w:val="28"/>
              </w:rPr>
            </w:pPr>
            <w:r>
              <w:rPr>
                <w:rFonts w:hint="eastAsia"/>
                <w:sz w:val="28"/>
                <w:szCs w:val="28"/>
              </w:rPr>
              <w:t>220</w:t>
            </w:r>
          </w:p>
        </w:tc>
        <w:tc>
          <w:tcPr>
            <w:tcW w:w="979" w:type="dxa"/>
            <w:vAlign w:val="center"/>
          </w:tcPr>
          <w:p w:rsidR="00774D51" w:rsidRDefault="00AA5D66">
            <w:pPr>
              <w:jc w:val="center"/>
              <w:rPr>
                <w:sz w:val="28"/>
                <w:szCs w:val="28"/>
              </w:rPr>
            </w:pPr>
            <w:r>
              <w:rPr>
                <w:rFonts w:hint="eastAsia"/>
                <w:sz w:val="28"/>
                <w:szCs w:val="28"/>
              </w:rPr>
              <w:t>3.0</w:t>
            </w:r>
          </w:p>
        </w:tc>
        <w:tc>
          <w:tcPr>
            <w:tcW w:w="864" w:type="dxa"/>
            <w:vAlign w:val="center"/>
          </w:tcPr>
          <w:p w:rsidR="00774D51" w:rsidRDefault="00AA5D66">
            <w:pPr>
              <w:jc w:val="center"/>
              <w:rPr>
                <w:sz w:val="28"/>
                <w:szCs w:val="28"/>
              </w:rPr>
            </w:pPr>
            <w:r>
              <w:rPr>
                <w:rFonts w:hint="eastAsia"/>
                <w:sz w:val="28"/>
                <w:szCs w:val="28"/>
              </w:rPr>
              <w:t>300</w:t>
            </w:r>
          </w:p>
        </w:tc>
        <w:tc>
          <w:tcPr>
            <w:tcW w:w="850" w:type="dxa"/>
            <w:vAlign w:val="center"/>
          </w:tcPr>
          <w:p w:rsidR="00774D51" w:rsidRDefault="00AA5D66">
            <w:pPr>
              <w:jc w:val="center"/>
              <w:rPr>
                <w:sz w:val="28"/>
                <w:szCs w:val="28"/>
              </w:rPr>
            </w:pPr>
            <w:r>
              <w:rPr>
                <w:rFonts w:hint="eastAsia"/>
                <w:sz w:val="28"/>
                <w:szCs w:val="28"/>
              </w:rPr>
              <w:t>300</w:t>
            </w:r>
          </w:p>
        </w:tc>
        <w:tc>
          <w:tcPr>
            <w:tcW w:w="1146" w:type="dxa"/>
            <w:vAlign w:val="center"/>
          </w:tcPr>
          <w:p w:rsidR="00774D51" w:rsidRDefault="00AA5D66">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rsidR="00774D51" w:rsidRDefault="00AA5D66">
            <w:pPr>
              <w:spacing w:line="280" w:lineRule="exact"/>
              <w:ind w:leftChars="-83" w:left="-84" w:rightChars="-51" w:right="-107" w:hangingChars="32" w:hanging="90"/>
              <w:jc w:val="center"/>
              <w:rPr>
                <w:rFonts w:ascii="宋体" w:hAnsi="宋体"/>
                <w:sz w:val="28"/>
                <w:szCs w:val="28"/>
              </w:rPr>
            </w:pPr>
            <w:r>
              <w:rPr>
                <w:rFonts w:ascii="宋体" w:hAnsi="宋体" w:hint="eastAsia"/>
                <w:sz w:val="28"/>
                <w:szCs w:val="28"/>
              </w:rPr>
              <w:t>合格</w:t>
            </w:r>
          </w:p>
        </w:tc>
      </w:tr>
    </w:tbl>
    <w:p w:rsidR="00774D51" w:rsidRDefault="00AA5D66">
      <w:pPr>
        <w:autoSpaceDE w:val="0"/>
        <w:autoSpaceDN w:val="0"/>
        <w:adjustRightInd w:val="0"/>
        <w:jc w:val="left"/>
        <w:rPr>
          <w:rFonts w:ascii="宋体" w:hAnsi="宋体" w:cs="宋体"/>
          <w:color w:val="000000"/>
          <w:kern w:val="0"/>
          <w:sz w:val="24"/>
        </w:rPr>
      </w:pPr>
      <w:r>
        <w:rPr>
          <w:rFonts w:hint="eastAsia"/>
          <w:sz w:val="28"/>
          <w:szCs w:val="28"/>
        </w:rPr>
        <w:t>产品符合国家</w:t>
      </w:r>
      <w:r>
        <w:rPr>
          <w:rFonts w:hint="eastAsia"/>
          <w:sz w:val="28"/>
          <w:szCs w:val="28"/>
        </w:rPr>
        <w:t>GB13398-92</w:t>
      </w:r>
      <w:r>
        <w:rPr>
          <w:rFonts w:hint="eastAsia"/>
          <w:sz w:val="28"/>
          <w:szCs w:val="28"/>
        </w:rPr>
        <w:t>、</w:t>
      </w:r>
      <w:r>
        <w:rPr>
          <w:rFonts w:hint="eastAsia"/>
          <w:sz w:val="28"/>
          <w:szCs w:val="28"/>
        </w:rPr>
        <w:t>GB311.1-311.6-8</w:t>
      </w:r>
      <w:r>
        <w:rPr>
          <w:rFonts w:hint="eastAsia"/>
          <w:sz w:val="28"/>
          <w:szCs w:val="28"/>
        </w:rPr>
        <w:t>、</w:t>
      </w:r>
      <w:r>
        <w:rPr>
          <w:rFonts w:hint="eastAsia"/>
          <w:sz w:val="28"/>
          <w:szCs w:val="28"/>
        </w:rPr>
        <w:t>3DL408-91</w:t>
      </w:r>
      <w:r>
        <w:rPr>
          <w:rFonts w:hint="eastAsia"/>
          <w:sz w:val="28"/>
          <w:szCs w:val="28"/>
        </w:rPr>
        <w:t>标准和国家新颁布电力行业标准《带电作业用</w:t>
      </w:r>
      <w:r>
        <w:rPr>
          <w:rFonts w:hint="eastAsia"/>
          <w:sz w:val="28"/>
          <w:szCs w:val="28"/>
        </w:rPr>
        <w:t>1kV~110kV</w:t>
      </w:r>
      <w:r>
        <w:rPr>
          <w:rFonts w:hint="eastAsia"/>
          <w:sz w:val="28"/>
          <w:szCs w:val="28"/>
        </w:rPr>
        <w:t>便携式核相仪通用技术条件</w:t>
      </w:r>
      <w:r>
        <w:rPr>
          <w:rFonts w:hint="eastAsia"/>
          <w:sz w:val="28"/>
          <w:szCs w:val="28"/>
        </w:rPr>
        <w:t xml:space="preserve"> </w:t>
      </w:r>
      <w:r>
        <w:rPr>
          <w:rFonts w:hint="eastAsia"/>
          <w:sz w:val="28"/>
          <w:szCs w:val="28"/>
        </w:rPr>
        <w:t>DL/T971-2005</w:t>
      </w:r>
      <w:r>
        <w:rPr>
          <w:rFonts w:hint="eastAsia"/>
          <w:sz w:val="28"/>
          <w:szCs w:val="28"/>
        </w:rPr>
        <w:t>》要求。</w:t>
      </w:r>
    </w:p>
    <w:p w:rsidR="00774D51" w:rsidRDefault="00AA5D66">
      <w:pPr>
        <w:widowControl/>
        <w:jc w:val="left"/>
        <w:rPr>
          <w:rStyle w:val="1Char"/>
        </w:rPr>
      </w:pPr>
      <w:r>
        <w:rPr>
          <w:rStyle w:val="1Char"/>
        </w:rPr>
        <w:br w:type="page"/>
      </w:r>
    </w:p>
    <w:p w:rsidR="00774D51" w:rsidRDefault="00AA5D66">
      <w:pPr>
        <w:ind w:leftChars="1" w:left="594" w:hangingChars="134" w:hanging="592"/>
        <w:rPr>
          <w:sz w:val="28"/>
          <w:szCs w:val="28"/>
        </w:rPr>
      </w:pPr>
      <w:bookmarkStart w:id="17" w:name="_Toc433188388"/>
      <w:r>
        <w:rPr>
          <w:rStyle w:val="1Char"/>
          <w:rFonts w:hint="eastAsia"/>
        </w:rPr>
        <w:lastRenderedPageBreak/>
        <w:t>附录</w:t>
      </w:r>
      <w:r>
        <w:rPr>
          <w:rStyle w:val="1Char"/>
          <w:rFonts w:hint="eastAsia"/>
        </w:rPr>
        <w:t>B</w:t>
      </w:r>
      <w:bookmarkEnd w:id="17"/>
    </w:p>
    <w:p w:rsidR="00774D51" w:rsidRDefault="00AA5D66">
      <w:pPr>
        <w:pStyle w:val="12"/>
        <w:rPr>
          <w:sz w:val="28"/>
          <w:szCs w:val="28"/>
        </w:rPr>
      </w:pPr>
      <w:r>
        <w:t> </w:t>
      </w:r>
      <w:r>
        <w:rPr>
          <w:rFonts w:hint="eastAsia"/>
        </w:rPr>
        <w:t xml:space="preserve">           </w:t>
      </w:r>
      <w:r>
        <w:rPr>
          <w:rFonts w:hint="eastAsia"/>
          <w:b/>
          <w:sz w:val="28"/>
          <w:szCs w:val="28"/>
        </w:rPr>
        <w:t>发电机并网同期方式分为准同期和自同期两种</w:t>
      </w:r>
    </w:p>
    <w:p w:rsidR="00774D51" w:rsidRDefault="00AA5D66">
      <w:pPr>
        <w:ind w:firstLine="420"/>
        <w:rPr>
          <w:rFonts w:ascii="Arial" w:hAnsi="Arial" w:cs="Arial"/>
          <w:bCs/>
          <w:color w:val="333333"/>
          <w:sz w:val="28"/>
          <w:szCs w:val="28"/>
          <w:shd w:val="clear" w:color="auto" w:fill="FFFFFF"/>
        </w:rPr>
      </w:pPr>
      <w:r>
        <w:rPr>
          <w:rFonts w:ascii="Arial" w:hAnsi="Arial" w:cs="Arial"/>
          <w:bCs/>
          <w:color w:val="333333"/>
          <w:sz w:val="28"/>
          <w:szCs w:val="28"/>
          <w:shd w:val="clear" w:color="auto" w:fill="FFFFFF"/>
        </w:rPr>
        <w:t>准同期并列是将未投入系统的发电机加上励磁，并调节其电压和频率，在满足并列条件（即电压、频率、相位相同）时，将发电机投入系统，如果在理想情况下，使发电机的出口开关合闸，则在发电机定子回路中的环流将为零，这样不会产生电流和电磁力矩的冲击。</w:t>
      </w:r>
      <w:r>
        <w:rPr>
          <w:rFonts w:ascii="Arial" w:hAnsi="Arial" w:cs="Arial"/>
          <w:sz w:val="28"/>
          <w:szCs w:val="28"/>
        </w:rPr>
        <w:t>准同期并列时间长，但冲击小。大型发电机应采用准同期方式。</w:t>
      </w:r>
    </w:p>
    <w:p w:rsidR="00774D51" w:rsidRDefault="00AA5D66">
      <w:pPr>
        <w:pStyle w:val="12"/>
        <w:ind w:firstLine="420"/>
        <w:rPr>
          <w:b/>
          <w:sz w:val="28"/>
          <w:szCs w:val="28"/>
        </w:rPr>
      </w:pPr>
      <w:r>
        <w:rPr>
          <w:rFonts w:hint="eastAsia"/>
          <w:sz w:val="28"/>
          <w:szCs w:val="28"/>
        </w:rPr>
        <w:t>自同期并列，先将轮发电机组转动起来，当转速上升至稍低于机组的额定转速时，就将断路器闭合，</w:t>
      </w:r>
      <w:r>
        <w:rPr>
          <w:rFonts w:hint="eastAsia"/>
          <w:color w:val="000000"/>
          <w:sz w:val="28"/>
          <w:szCs w:val="28"/>
        </w:rPr>
        <w:t>这时电力系统给发电机定子绕组送进三相冲击电流形成旋转磁超然后励磁系统再给发电机转子绕组送进直流电流产生磁超使电力系统将发电机拉入同步运行状态在并列过程中，发电机因有冲击电流而受到一定的损伤是自同期的缺点，优点是并列过程比较迅速。</w:t>
      </w:r>
      <w:r>
        <w:rPr>
          <w:rFonts w:ascii="Arial" w:hAnsi="Arial" w:cs="Arial"/>
          <w:sz w:val="28"/>
          <w:szCs w:val="28"/>
        </w:rPr>
        <w:t>自同期并列时间短，适于小水电的并</w:t>
      </w:r>
      <w:r>
        <w:rPr>
          <w:rFonts w:ascii="Arial" w:hAnsi="Arial" w:cs="Arial" w:hint="eastAsia"/>
          <w:sz w:val="28"/>
          <w:szCs w:val="28"/>
        </w:rPr>
        <w:t>网。</w:t>
      </w:r>
    </w:p>
    <w:p w:rsidR="00774D51" w:rsidRDefault="00774D51"/>
    <w:sectPr w:rsidR="00774D51" w:rsidSect="00774D51">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D66" w:rsidRDefault="00AA5D66" w:rsidP="00774D51">
      <w:r>
        <w:separator/>
      </w:r>
    </w:p>
  </w:endnote>
  <w:endnote w:type="continuationSeparator" w:id="0">
    <w:p w:rsidR="00AA5D66" w:rsidRDefault="00AA5D66" w:rsidP="00774D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华文新魏">
    <w:altName w:val="微软雅黑"/>
    <w:charset w:val="86"/>
    <w:family w:val="auto"/>
    <w:pitch w:val="default"/>
    <w:sig w:usb0="00000000" w:usb1="080F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51" w:rsidRDefault="00774D51">
    <w:pPr>
      <w:pStyle w:val="a4"/>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filled="f" stroked="f" strokeweight=".5pt">
          <v:textbox style="mso-fit-shape-to-text:t" inset="0,0,0,0">
            <w:txbxContent>
              <w:p w:rsidR="00774D51" w:rsidRDefault="00774D51">
                <w:pPr>
                  <w:snapToGrid w:val="0"/>
                  <w:rPr>
                    <w:sz w:val="18"/>
                  </w:rPr>
                </w:pPr>
                <w:r>
                  <w:rPr>
                    <w:rFonts w:hint="eastAsia"/>
                    <w:sz w:val="18"/>
                  </w:rPr>
                  <w:fldChar w:fldCharType="begin"/>
                </w:r>
                <w:r w:rsidR="00AA5D66">
                  <w:rPr>
                    <w:rFonts w:hint="eastAsia"/>
                    <w:sz w:val="18"/>
                  </w:rPr>
                  <w:instrText xml:space="preserve"> PAGE  \* MERGEFORMAT </w:instrText>
                </w:r>
                <w:r>
                  <w:rPr>
                    <w:rFonts w:hint="eastAsia"/>
                    <w:sz w:val="18"/>
                  </w:rPr>
                  <w:fldChar w:fldCharType="separate"/>
                </w:r>
                <w:r w:rsidR="00D310BE" w:rsidRPr="00D310BE">
                  <w:rPr>
                    <w:noProof/>
                  </w:rPr>
                  <w:t>1</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51" w:rsidRDefault="00774D51">
    <w:pPr>
      <w:pStyle w:val="a4"/>
    </w:pPr>
    <w:r>
      <w:pict>
        <v:shapetype id="_x0000_t202" coordsize="21600,21600" o:spt="202" path="m,l,21600r21600,l21600,xe">
          <v:stroke joinstyle="miter"/>
          <v:path gradientshapeok="t" o:connecttype="rect"/>
        </v:shapetype>
        <v:shape id="_x0000_s3075"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filled="f" stroked="f" strokeweight=".5pt">
          <v:textbox style="mso-fit-shape-to-text:t" inset="0,0,0,0">
            <w:txbxContent>
              <w:p w:rsidR="00774D51" w:rsidRDefault="00774D51">
                <w:pPr>
                  <w:snapToGrid w:val="0"/>
                  <w:rPr>
                    <w:sz w:val="18"/>
                  </w:rPr>
                </w:pPr>
              </w:p>
              <w:p w:rsidR="00774D51" w:rsidRDefault="00774D51">
                <w:pPr>
                  <w:snapToGrid w:val="0"/>
                  <w:rPr>
                    <w:sz w:val="18"/>
                  </w:rPr>
                </w:pPr>
              </w:p>
            </w:txbxContent>
          </v:textbox>
          <w10:wrap anchorx="margin"/>
        </v:shape>
      </w:pict>
    </w:r>
    <w:r>
      <w:pict>
        <v:shape id="_x0000_s3074" type="#_x0000_t202" style="position:absolute;margin-left:247.9pt;margin-top:12pt;width:2in;height:2in;z-index:251659264;mso-wrap-style:none;mso-position-horizontal-relative:margin" o:gfxdata="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3I9H2AAAAAoBAAAPAAAA&#10;AAAAAAEAIAAAACIAAABkcnMvZG93bnJldi54bWxQSwECFAAUAAAACACHTuJA/UmhBRUCAAAVBAAA&#10;DgAAAAAAAAABACAAAAAnAQAAZHJzL2Uyb0RvYy54bWxQSwUGAAAAAAYABgBZAQAArgUAAAAA&#10;" filled="f" stroked="f" strokeweight=".5pt">
          <v:textbox style="mso-fit-shape-to-text:t" inset="0,0,0,0">
            <w:txbxContent>
              <w:p w:rsidR="00774D51" w:rsidRDefault="00774D51">
                <w:pPr>
                  <w:snapToGrid w:val="0"/>
                  <w:rPr>
                    <w:sz w:val="18"/>
                  </w:rPr>
                </w:pPr>
              </w:p>
              <w:p w:rsidR="00774D51" w:rsidRDefault="00774D51">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D66" w:rsidRDefault="00AA5D66" w:rsidP="00774D51">
      <w:r>
        <w:separator/>
      </w:r>
    </w:p>
  </w:footnote>
  <w:footnote w:type="continuationSeparator" w:id="0">
    <w:p w:rsidR="00AA5D66" w:rsidRDefault="00AA5D66" w:rsidP="00774D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313E6"/>
    <w:multiLevelType w:val="multilevel"/>
    <w:tmpl w:val="040313E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6267EC1"/>
    <w:multiLevelType w:val="multilevel"/>
    <w:tmpl w:val="06267EC1"/>
    <w:lvl w:ilvl="0">
      <w:start w:val="1"/>
      <w:numFmt w:val="decimal"/>
      <w:lvlText w:val="(%1)"/>
      <w:lvlJc w:val="left"/>
      <w:pPr>
        <w:ind w:left="720" w:hanging="720"/>
      </w:pPr>
      <w:rPr>
        <w:rFonts w:ascii="宋体" w:eastAsia="宋体" w:hAnsi="宋体" w:cs="宋体"/>
      </w:rPr>
    </w:lvl>
    <w:lvl w:ilvl="1">
      <w:start w:val="1"/>
      <w:numFmt w:val="decimal"/>
      <w:lvlText w:val="(%2)"/>
      <w:lvlJc w:val="left"/>
      <w:pPr>
        <w:ind w:left="1275" w:hanging="855"/>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4473ABB"/>
    <w:multiLevelType w:val="multilevel"/>
    <w:tmpl w:val="34473A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0D602C0"/>
    <w:multiLevelType w:val="multilevel"/>
    <w:tmpl w:val="40D602C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4016616"/>
    <w:multiLevelType w:val="multilevel"/>
    <w:tmpl w:val="54016616"/>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F420171"/>
    <w:multiLevelType w:val="multilevel"/>
    <w:tmpl w:val="6F42017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strokecolor="#739cc3">
      <v:fill angle="90" type="gradient">
        <o:fill v:ext="view" type="gradientUnscaled"/>
      </v:fill>
      <v:stroke color="#739cc3" weight="1.25pt"/>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5D42"/>
    <w:rsid w:val="00012DD2"/>
    <w:rsid w:val="00013752"/>
    <w:rsid w:val="000140A4"/>
    <w:rsid w:val="00017233"/>
    <w:rsid w:val="000179DB"/>
    <w:rsid w:val="00021FE5"/>
    <w:rsid w:val="000243F3"/>
    <w:rsid w:val="00026FF5"/>
    <w:rsid w:val="0002735F"/>
    <w:rsid w:val="000318CA"/>
    <w:rsid w:val="000324F5"/>
    <w:rsid w:val="0003468C"/>
    <w:rsid w:val="00035249"/>
    <w:rsid w:val="000428D7"/>
    <w:rsid w:val="0004432A"/>
    <w:rsid w:val="00045B57"/>
    <w:rsid w:val="00046048"/>
    <w:rsid w:val="00046692"/>
    <w:rsid w:val="00050B86"/>
    <w:rsid w:val="00051C67"/>
    <w:rsid w:val="00056ABE"/>
    <w:rsid w:val="00056E14"/>
    <w:rsid w:val="000571CB"/>
    <w:rsid w:val="0005782E"/>
    <w:rsid w:val="000629AC"/>
    <w:rsid w:val="00066B81"/>
    <w:rsid w:val="000734C5"/>
    <w:rsid w:val="00081C8B"/>
    <w:rsid w:val="00086E87"/>
    <w:rsid w:val="00087AB7"/>
    <w:rsid w:val="00090F96"/>
    <w:rsid w:val="00091B11"/>
    <w:rsid w:val="00091BE6"/>
    <w:rsid w:val="00094A3D"/>
    <w:rsid w:val="0009501E"/>
    <w:rsid w:val="00095D05"/>
    <w:rsid w:val="00097A4A"/>
    <w:rsid w:val="00097D33"/>
    <w:rsid w:val="000A0AA6"/>
    <w:rsid w:val="000A131C"/>
    <w:rsid w:val="000A3CC1"/>
    <w:rsid w:val="000A6185"/>
    <w:rsid w:val="000A76FB"/>
    <w:rsid w:val="000A7B2E"/>
    <w:rsid w:val="000B302F"/>
    <w:rsid w:val="000B5C77"/>
    <w:rsid w:val="000B78C3"/>
    <w:rsid w:val="000C3D21"/>
    <w:rsid w:val="000C4305"/>
    <w:rsid w:val="000D2C17"/>
    <w:rsid w:val="000D6BF3"/>
    <w:rsid w:val="000E1019"/>
    <w:rsid w:val="000E21F1"/>
    <w:rsid w:val="000E2340"/>
    <w:rsid w:val="000E3BAF"/>
    <w:rsid w:val="000E51AA"/>
    <w:rsid w:val="000E6E76"/>
    <w:rsid w:val="000E75C6"/>
    <w:rsid w:val="000F04DB"/>
    <w:rsid w:val="000F1750"/>
    <w:rsid w:val="000F2AD1"/>
    <w:rsid w:val="000F416E"/>
    <w:rsid w:val="000F4E6E"/>
    <w:rsid w:val="000F7453"/>
    <w:rsid w:val="001039C2"/>
    <w:rsid w:val="00106CC2"/>
    <w:rsid w:val="001108D7"/>
    <w:rsid w:val="00111363"/>
    <w:rsid w:val="00111D24"/>
    <w:rsid w:val="00112FFC"/>
    <w:rsid w:val="00113077"/>
    <w:rsid w:val="001139F8"/>
    <w:rsid w:val="00115A4D"/>
    <w:rsid w:val="0012049E"/>
    <w:rsid w:val="001220CC"/>
    <w:rsid w:val="00126287"/>
    <w:rsid w:val="001347BC"/>
    <w:rsid w:val="00140486"/>
    <w:rsid w:val="001419F1"/>
    <w:rsid w:val="00141AE8"/>
    <w:rsid w:val="00141E8B"/>
    <w:rsid w:val="0014209F"/>
    <w:rsid w:val="00145319"/>
    <w:rsid w:val="00145F6D"/>
    <w:rsid w:val="0014744F"/>
    <w:rsid w:val="001505BD"/>
    <w:rsid w:val="00151280"/>
    <w:rsid w:val="001514EB"/>
    <w:rsid w:val="0015154D"/>
    <w:rsid w:val="00151986"/>
    <w:rsid w:val="00154F8F"/>
    <w:rsid w:val="00156742"/>
    <w:rsid w:val="00157ADA"/>
    <w:rsid w:val="00157B23"/>
    <w:rsid w:val="001629A7"/>
    <w:rsid w:val="0016363A"/>
    <w:rsid w:val="00171C16"/>
    <w:rsid w:val="00175F09"/>
    <w:rsid w:val="001765A1"/>
    <w:rsid w:val="00181640"/>
    <w:rsid w:val="00181CDD"/>
    <w:rsid w:val="00182486"/>
    <w:rsid w:val="0018265D"/>
    <w:rsid w:val="0018278F"/>
    <w:rsid w:val="00185E30"/>
    <w:rsid w:val="001869EE"/>
    <w:rsid w:val="00186B63"/>
    <w:rsid w:val="0019195C"/>
    <w:rsid w:val="001932F1"/>
    <w:rsid w:val="00193A47"/>
    <w:rsid w:val="00196A07"/>
    <w:rsid w:val="001A0991"/>
    <w:rsid w:val="001A29DF"/>
    <w:rsid w:val="001A323B"/>
    <w:rsid w:val="001A359C"/>
    <w:rsid w:val="001A3C1B"/>
    <w:rsid w:val="001A490F"/>
    <w:rsid w:val="001A4D55"/>
    <w:rsid w:val="001A4E19"/>
    <w:rsid w:val="001A7432"/>
    <w:rsid w:val="001A74E5"/>
    <w:rsid w:val="001B0254"/>
    <w:rsid w:val="001B06A5"/>
    <w:rsid w:val="001B1C19"/>
    <w:rsid w:val="001B255F"/>
    <w:rsid w:val="001B387B"/>
    <w:rsid w:val="001B39B8"/>
    <w:rsid w:val="001B4769"/>
    <w:rsid w:val="001B7069"/>
    <w:rsid w:val="001C30C4"/>
    <w:rsid w:val="001C3D9E"/>
    <w:rsid w:val="001C4F9C"/>
    <w:rsid w:val="001D54FC"/>
    <w:rsid w:val="001E13C3"/>
    <w:rsid w:val="001E1F6C"/>
    <w:rsid w:val="001E3B5F"/>
    <w:rsid w:val="001F198E"/>
    <w:rsid w:val="001F7033"/>
    <w:rsid w:val="00205819"/>
    <w:rsid w:val="00205A3A"/>
    <w:rsid w:val="00207DDA"/>
    <w:rsid w:val="00213590"/>
    <w:rsid w:val="00215498"/>
    <w:rsid w:val="00217E35"/>
    <w:rsid w:val="0022079E"/>
    <w:rsid w:val="0022790A"/>
    <w:rsid w:val="002305A0"/>
    <w:rsid w:val="002311ED"/>
    <w:rsid w:val="0023646B"/>
    <w:rsid w:val="00237453"/>
    <w:rsid w:val="00237E6D"/>
    <w:rsid w:val="00241C71"/>
    <w:rsid w:val="002425AF"/>
    <w:rsid w:val="00250A36"/>
    <w:rsid w:val="00250B45"/>
    <w:rsid w:val="00254024"/>
    <w:rsid w:val="0025603B"/>
    <w:rsid w:val="00256F0B"/>
    <w:rsid w:val="00257D2C"/>
    <w:rsid w:val="00261AC7"/>
    <w:rsid w:val="002624E4"/>
    <w:rsid w:val="00262A4F"/>
    <w:rsid w:val="00265ED5"/>
    <w:rsid w:val="00270E3B"/>
    <w:rsid w:val="0027222A"/>
    <w:rsid w:val="0027282A"/>
    <w:rsid w:val="00273CE0"/>
    <w:rsid w:val="002810D0"/>
    <w:rsid w:val="0028515A"/>
    <w:rsid w:val="0029182F"/>
    <w:rsid w:val="002A2FE3"/>
    <w:rsid w:val="002A367B"/>
    <w:rsid w:val="002A4381"/>
    <w:rsid w:val="002A508C"/>
    <w:rsid w:val="002A5FE1"/>
    <w:rsid w:val="002B066C"/>
    <w:rsid w:val="002B0CF5"/>
    <w:rsid w:val="002B2BC6"/>
    <w:rsid w:val="002B603F"/>
    <w:rsid w:val="002B7EF5"/>
    <w:rsid w:val="002C0024"/>
    <w:rsid w:val="002C68E6"/>
    <w:rsid w:val="002C6A4E"/>
    <w:rsid w:val="002D14B0"/>
    <w:rsid w:val="002E03D1"/>
    <w:rsid w:val="002E1814"/>
    <w:rsid w:val="002E292E"/>
    <w:rsid w:val="002E443F"/>
    <w:rsid w:val="002E469E"/>
    <w:rsid w:val="002E49E5"/>
    <w:rsid w:val="002F3ADB"/>
    <w:rsid w:val="002F4176"/>
    <w:rsid w:val="002F439C"/>
    <w:rsid w:val="002F486A"/>
    <w:rsid w:val="002F6F7B"/>
    <w:rsid w:val="00301783"/>
    <w:rsid w:val="00301979"/>
    <w:rsid w:val="003027A7"/>
    <w:rsid w:val="00304645"/>
    <w:rsid w:val="00306271"/>
    <w:rsid w:val="00307EC3"/>
    <w:rsid w:val="00311B25"/>
    <w:rsid w:val="00315E6D"/>
    <w:rsid w:val="00326595"/>
    <w:rsid w:val="00326887"/>
    <w:rsid w:val="00327163"/>
    <w:rsid w:val="003274AB"/>
    <w:rsid w:val="00327EC5"/>
    <w:rsid w:val="0033128F"/>
    <w:rsid w:val="00334C8C"/>
    <w:rsid w:val="0034071B"/>
    <w:rsid w:val="0034075D"/>
    <w:rsid w:val="00340CA7"/>
    <w:rsid w:val="003417BF"/>
    <w:rsid w:val="00344B00"/>
    <w:rsid w:val="00347A34"/>
    <w:rsid w:val="0035075D"/>
    <w:rsid w:val="00352C99"/>
    <w:rsid w:val="00353526"/>
    <w:rsid w:val="00353C62"/>
    <w:rsid w:val="003606E4"/>
    <w:rsid w:val="00361268"/>
    <w:rsid w:val="003631BE"/>
    <w:rsid w:val="00363D8E"/>
    <w:rsid w:val="00364865"/>
    <w:rsid w:val="003659A5"/>
    <w:rsid w:val="00365DFF"/>
    <w:rsid w:val="00366A97"/>
    <w:rsid w:val="00372466"/>
    <w:rsid w:val="00372A60"/>
    <w:rsid w:val="00372C99"/>
    <w:rsid w:val="00374F39"/>
    <w:rsid w:val="0037769D"/>
    <w:rsid w:val="003806B6"/>
    <w:rsid w:val="0038487C"/>
    <w:rsid w:val="003871A3"/>
    <w:rsid w:val="003963A7"/>
    <w:rsid w:val="003A1858"/>
    <w:rsid w:val="003A211C"/>
    <w:rsid w:val="003A6109"/>
    <w:rsid w:val="003A63A1"/>
    <w:rsid w:val="003A65E4"/>
    <w:rsid w:val="003B1593"/>
    <w:rsid w:val="003B30D3"/>
    <w:rsid w:val="003B6EC9"/>
    <w:rsid w:val="003C0E3C"/>
    <w:rsid w:val="003C147C"/>
    <w:rsid w:val="003C59D6"/>
    <w:rsid w:val="003C68BD"/>
    <w:rsid w:val="003D1B34"/>
    <w:rsid w:val="003D33ED"/>
    <w:rsid w:val="003D3C82"/>
    <w:rsid w:val="003D44E1"/>
    <w:rsid w:val="003D46B3"/>
    <w:rsid w:val="003E2049"/>
    <w:rsid w:val="003E23D0"/>
    <w:rsid w:val="003E3187"/>
    <w:rsid w:val="003E42EA"/>
    <w:rsid w:val="003E48A3"/>
    <w:rsid w:val="003F54AC"/>
    <w:rsid w:val="003F5A45"/>
    <w:rsid w:val="003F6D34"/>
    <w:rsid w:val="003F7B60"/>
    <w:rsid w:val="004029F4"/>
    <w:rsid w:val="00403729"/>
    <w:rsid w:val="00406B1A"/>
    <w:rsid w:val="00411130"/>
    <w:rsid w:val="004111B6"/>
    <w:rsid w:val="00412B87"/>
    <w:rsid w:val="00413348"/>
    <w:rsid w:val="004147E1"/>
    <w:rsid w:val="00416490"/>
    <w:rsid w:val="004265C0"/>
    <w:rsid w:val="00426B19"/>
    <w:rsid w:val="004336B3"/>
    <w:rsid w:val="00433AB7"/>
    <w:rsid w:val="004342C6"/>
    <w:rsid w:val="00440416"/>
    <w:rsid w:val="00441617"/>
    <w:rsid w:val="0044298E"/>
    <w:rsid w:val="00443235"/>
    <w:rsid w:val="0044424B"/>
    <w:rsid w:val="004506F0"/>
    <w:rsid w:val="00454000"/>
    <w:rsid w:val="0045586A"/>
    <w:rsid w:val="00462042"/>
    <w:rsid w:val="00464647"/>
    <w:rsid w:val="00466A01"/>
    <w:rsid w:val="00467D8D"/>
    <w:rsid w:val="00472215"/>
    <w:rsid w:val="00472892"/>
    <w:rsid w:val="00476212"/>
    <w:rsid w:val="0047630F"/>
    <w:rsid w:val="00477AC1"/>
    <w:rsid w:val="0048230D"/>
    <w:rsid w:val="004849AB"/>
    <w:rsid w:val="004863CB"/>
    <w:rsid w:val="004872E3"/>
    <w:rsid w:val="00490947"/>
    <w:rsid w:val="00490EB8"/>
    <w:rsid w:val="00491630"/>
    <w:rsid w:val="00497C4C"/>
    <w:rsid w:val="004A2BC5"/>
    <w:rsid w:val="004A31BF"/>
    <w:rsid w:val="004A4037"/>
    <w:rsid w:val="004A49A9"/>
    <w:rsid w:val="004A66C9"/>
    <w:rsid w:val="004A7852"/>
    <w:rsid w:val="004B1C02"/>
    <w:rsid w:val="004B3929"/>
    <w:rsid w:val="004B6523"/>
    <w:rsid w:val="004B6C21"/>
    <w:rsid w:val="004B7718"/>
    <w:rsid w:val="004B799B"/>
    <w:rsid w:val="004C3CB4"/>
    <w:rsid w:val="004C3CF9"/>
    <w:rsid w:val="004C73F8"/>
    <w:rsid w:val="004D1266"/>
    <w:rsid w:val="004D54A0"/>
    <w:rsid w:val="004D575C"/>
    <w:rsid w:val="004D6003"/>
    <w:rsid w:val="004D7177"/>
    <w:rsid w:val="004E4CE1"/>
    <w:rsid w:val="004E7FDC"/>
    <w:rsid w:val="004F0600"/>
    <w:rsid w:val="004F1FF3"/>
    <w:rsid w:val="004F3F9C"/>
    <w:rsid w:val="004F4772"/>
    <w:rsid w:val="004F4C69"/>
    <w:rsid w:val="004F71C5"/>
    <w:rsid w:val="004F73D2"/>
    <w:rsid w:val="004F7AA8"/>
    <w:rsid w:val="004F7F77"/>
    <w:rsid w:val="005056C8"/>
    <w:rsid w:val="00505AF8"/>
    <w:rsid w:val="005067E7"/>
    <w:rsid w:val="00510610"/>
    <w:rsid w:val="00512A8D"/>
    <w:rsid w:val="00512C35"/>
    <w:rsid w:val="005133CC"/>
    <w:rsid w:val="0051495D"/>
    <w:rsid w:val="00515327"/>
    <w:rsid w:val="00517364"/>
    <w:rsid w:val="00522E44"/>
    <w:rsid w:val="005248EC"/>
    <w:rsid w:val="00531704"/>
    <w:rsid w:val="005317C6"/>
    <w:rsid w:val="0053350D"/>
    <w:rsid w:val="00541175"/>
    <w:rsid w:val="0054559B"/>
    <w:rsid w:val="005466DE"/>
    <w:rsid w:val="00546AEC"/>
    <w:rsid w:val="00553A02"/>
    <w:rsid w:val="005568A1"/>
    <w:rsid w:val="005569F6"/>
    <w:rsid w:val="00556B8F"/>
    <w:rsid w:val="00556E57"/>
    <w:rsid w:val="00560722"/>
    <w:rsid w:val="005620AF"/>
    <w:rsid w:val="00562C69"/>
    <w:rsid w:val="0056368A"/>
    <w:rsid w:val="00565D3D"/>
    <w:rsid w:val="00570779"/>
    <w:rsid w:val="00570AB3"/>
    <w:rsid w:val="00570B11"/>
    <w:rsid w:val="0057120E"/>
    <w:rsid w:val="0057140C"/>
    <w:rsid w:val="0057332E"/>
    <w:rsid w:val="00573427"/>
    <w:rsid w:val="00573C99"/>
    <w:rsid w:val="00576818"/>
    <w:rsid w:val="00576D59"/>
    <w:rsid w:val="00577762"/>
    <w:rsid w:val="00582E25"/>
    <w:rsid w:val="00582F99"/>
    <w:rsid w:val="0059148C"/>
    <w:rsid w:val="00591984"/>
    <w:rsid w:val="005931CD"/>
    <w:rsid w:val="005A1247"/>
    <w:rsid w:val="005A225C"/>
    <w:rsid w:val="005A319E"/>
    <w:rsid w:val="005A4BC4"/>
    <w:rsid w:val="005A638F"/>
    <w:rsid w:val="005A6E84"/>
    <w:rsid w:val="005B67CF"/>
    <w:rsid w:val="005B733B"/>
    <w:rsid w:val="005C291D"/>
    <w:rsid w:val="005C4885"/>
    <w:rsid w:val="005C7159"/>
    <w:rsid w:val="005D0A13"/>
    <w:rsid w:val="005D132C"/>
    <w:rsid w:val="005D15E7"/>
    <w:rsid w:val="005D2979"/>
    <w:rsid w:val="005D7F77"/>
    <w:rsid w:val="005E33D3"/>
    <w:rsid w:val="005E3A18"/>
    <w:rsid w:val="005E5071"/>
    <w:rsid w:val="005E70BC"/>
    <w:rsid w:val="005F3CD2"/>
    <w:rsid w:val="005F51EC"/>
    <w:rsid w:val="005F56C1"/>
    <w:rsid w:val="005F5852"/>
    <w:rsid w:val="0060348C"/>
    <w:rsid w:val="006073CC"/>
    <w:rsid w:val="006127C2"/>
    <w:rsid w:val="00614B3D"/>
    <w:rsid w:val="00620F19"/>
    <w:rsid w:val="0062352F"/>
    <w:rsid w:val="00623C32"/>
    <w:rsid w:val="00627AD8"/>
    <w:rsid w:val="006307DC"/>
    <w:rsid w:val="00632C81"/>
    <w:rsid w:val="0063555B"/>
    <w:rsid w:val="00642788"/>
    <w:rsid w:val="006443C3"/>
    <w:rsid w:val="00645506"/>
    <w:rsid w:val="00654325"/>
    <w:rsid w:val="006543C3"/>
    <w:rsid w:val="00654883"/>
    <w:rsid w:val="00655870"/>
    <w:rsid w:val="006558DD"/>
    <w:rsid w:val="00656A18"/>
    <w:rsid w:val="00656A63"/>
    <w:rsid w:val="00656EC6"/>
    <w:rsid w:val="00660EE7"/>
    <w:rsid w:val="00662BFB"/>
    <w:rsid w:val="00663836"/>
    <w:rsid w:val="0066423F"/>
    <w:rsid w:val="006672B1"/>
    <w:rsid w:val="00677373"/>
    <w:rsid w:val="00680634"/>
    <w:rsid w:val="00681132"/>
    <w:rsid w:val="00682FB2"/>
    <w:rsid w:val="006837C0"/>
    <w:rsid w:val="00683FF2"/>
    <w:rsid w:val="00685C54"/>
    <w:rsid w:val="0068677C"/>
    <w:rsid w:val="00687E94"/>
    <w:rsid w:val="00691E8A"/>
    <w:rsid w:val="006946D0"/>
    <w:rsid w:val="00696AC2"/>
    <w:rsid w:val="006A0428"/>
    <w:rsid w:val="006A0469"/>
    <w:rsid w:val="006A3E7B"/>
    <w:rsid w:val="006B2139"/>
    <w:rsid w:val="006B2DA0"/>
    <w:rsid w:val="006B44ED"/>
    <w:rsid w:val="006B45A4"/>
    <w:rsid w:val="006B4D5F"/>
    <w:rsid w:val="006C1336"/>
    <w:rsid w:val="006C22F8"/>
    <w:rsid w:val="006C43E3"/>
    <w:rsid w:val="006C4E00"/>
    <w:rsid w:val="006C75A1"/>
    <w:rsid w:val="006D1E38"/>
    <w:rsid w:val="006D3131"/>
    <w:rsid w:val="006D368E"/>
    <w:rsid w:val="006D5160"/>
    <w:rsid w:val="006D6183"/>
    <w:rsid w:val="006D77CA"/>
    <w:rsid w:val="006D7961"/>
    <w:rsid w:val="006D7CEE"/>
    <w:rsid w:val="006E0775"/>
    <w:rsid w:val="006E08D2"/>
    <w:rsid w:val="006E0935"/>
    <w:rsid w:val="006E1871"/>
    <w:rsid w:val="006E1C75"/>
    <w:rsid w:val="006E39D2"/>
    <w:rsid w:val="006E44A9"/>
    <w:rsid w:val="006E4FBF"/>
    <w:rsid w:val="006E6A5E"/>
    <w:rsid w:val="006E6AFF"/>
    <w:rsid w:val="006E7E36"/>
    <w:rsid w:val="006F17A8"/>
    <w:rsid w:val="007013C1"/>
    <w:rsid w:val="00705E7B"/>
    <w:rsid w:val="007064F9"/>
    <w:rsid w:val="00714455"/>
    <w:rsid w:val="00721378"/>
    <w:rsid w:val="007250AA"/>
    <w:rsid w:val="00725814"/>
    <w:rsid w:val="00725BCC"/>
    <w:rsid w:val="00730C2C"/>
    <w:rsid w:val="00730FF7"/>
    <w:rsid w:val="00731F70"/>
    <w:rsid w:val="0073259C"/>
    <w:rsid w:val="007334DB"/>
    <w:rsid w:val="00734C45"/>
    <w:rsid w:val="007429FB"/>
    <w:rsid w:val="00743A4F"/>
    <w:rsid w:val="00753739"/>
    <w:rsid w:val="00755568"/>
    <w:rsid w:val="007567C9"/>
    <w:rsid w:val="007664B0"/>
    <w:rsid w:val="00766AFC"/>
    <w:rsid w:val="007710AB"/>
    <w:rsid w:val="007717C2"/>
    <w:rsid w:val="00772B3A"/>
    <w:rsid w:val="00773996"/>
    <w:rsid w:val="00773FFF"/>
    <w:rsid w:val="00774AB6"/>
    <w:rsid w:val="00774D51"/>
    <w:rsid w:val="00776A21"/>
    <w:rsid w:val="00777962"/>
    <w:rsid w:val="007814BE"/>
    <w:rsid w:val="00784141"/>
    <w:rsid w:val="00785D92"/>
    <w:rsid w:val="00786506"/>
    <w:rsid w:val="00786612"/>
    <w:rsid w:val="00787399"/>
    <w:rsid w:val="00792AAF"/>
    <w:rsid w:val="00793092"/>
    <w:rsid w:val="007945F3"/>
    <w:rsid w:val="00795938"/>
    <w:rsid w:val="0079653F"/>
    <w:rsid w:val="007A1514"/>
    <w:rsid w:val="007A5A6A"/>
    <w:rsid w:val="007A68AC"/>
    <w:rsid w:val="007A729E"/>
    <w:rsid w:val="007A7341"/>
    <w:rsid w:val="007B5C36"/>
    <w:rsid w:val="007B5FC4"/>
    <w:rsid w:val="007B61B9"/>
    <w:rsid w:val="007B7043"/>
    <w:rsid w:val="007B7A6A"/>
    <w:rsid w:val="007C4B2E"/>
    <w:rsid w:val="007D1156"/>
    <w:rsid w:val="007D20BC"/>
    <w:rsid w:val="007D38A1"/>
    <w:rsid w:val="007D3D00"/>
    <w:rsid w:val="007D52F6"/>
    <w:rsid w:val="007D648D"/>
    <w:rsid w:val="007E44AB"/>
    <w:rsid w:val="007E4AB4"/>
    <w:rsid w:val="007E5F59"/>
    <w:rsid w:val="007E6AA2"/>
    <w:rsid w:val="007E6AE8"/>
    <w:rsid w:val="007E72AC"/>
    <w:rsid w:val="007F1076"/>
    <w:rsid w:val="007F7538"/>
    <w:rsid w:val="007F7FD4"/>
    <w:rsid w:val="00800FA7"/>
    <w:rsid w:val="00803120"/>
    <w:rsid w:val="008034CD"/>
    <w:rsid w:val="008059B7"/>
    <w:rsid w:val="00806826"/>
    <w:rsid w:val="008074DE"/>
    <w:rsid w:val="008128EF"/>
    <w:rsid w:val="00813585"/>
    <w:rsid w:val="00813DD7"/>
    <w:rsid w:val="00814634"/>
    <w:rsid w:val="008213E0"/>
    <w:rsid w:val="008256FC"/>
    <w:rsid w:val="00832287"/>
    <w:rsid w:val="00836797"/>
    <w:rsid w:val="0084035B"/>
    <w:rsid w:val="0084179C"/>
    <w:rsid w:val="00844C6F"/>
    <w:rsid w:val="00845670"/>
    <w:rsid w:val="008470E7"/>
    <w:rsid w:val="00851150"/>
    <w:rsid w:val="00854104"/>
    <w:rsid w:val="008548B3"/>
    <w:rsid w:val="00855AF2"/>
    <w:rsid w:val="0085614B"/>
    <w:rsid w:val="008565D4"/>
    <w:rsid w:val="00856C5A"/>
    <w:rsid w:val="00856F84"/>
    <w:rsid w:val="00857F3F"/>
    <w:rsid w:val="00860B16"/>
    <w:rsid w:val="00861504"/>
    <w:rsid w:val="00862DFA"/>
    <w:rsid w:val="00863431"/>
    <w:rsid w:val="00864550"/>
    <w:rsid w:val="0086598F"/>
    <w:rsid w:val="00866598"/>
    <w:rsid w:val="0087418A"/>
    <w:rsid w:val="008744C2"/>
    <w:rsid w:val="008758ED"/>
    <w:rsid w:val="00877143"/>
    <w:rsid w:val="0088249F"/>
    <w:rsid w:val="00884C38"/>
    <w:rsid w:val="00885EF9"/>
    <w:rsid w:val="00887799"/>
    <w:rsid w:val="0089021C"/>
    <w:rsid w:val="008908F3"/>
    <w:rsid w:val="00892061"/>
    <w:rsid w:val="008923B0"/>
    <w:rsid w:val="00893449"/>
    <w:rsid w:val="00895164"/>
    <w:rsid w:val="008A030F"/>
    <w:rsid w:val="008A54C6"/>
    <w:rsid w:val="008A557B"/>
    <w:rsid w:val="008B515C"/>
    <w:rsid w:val="008B6550"/>
    <w:rsid w:val="008C2D85"/>
    <w:rsid w:val="008C3AF2"/>
    <w:rsid w:val="008D1A2B"/>
    <w:rsid w:val="008D2B2D"/>
    <w:rsid w:val="008D407F"/>
    <w:rsid w:val="008D410B"/>
    <w:rsid w:val="008E2100"/>
    <w:rsid w:val="008E2473"/>
    <w:rsid w:val="008E24E7"/>
    <w:rsid w:val="008E266B"/>
    <w:rsid w:val="008E2DFF"/>
    <w:rsid w:val="008E3FCC"/>
    <w:rsid w:val="008E4E6F"/>
    <w:rsid w:val="008E5C20"/>
    <w:rsid w:val="008F138D"/>
    <w:rsid w:val="008F1602"/>
    <w:rsid w:val="008F2E45"/>
    <w:rsid w:val="008F38ED"/>
    <w:rsid w:val="008F6302"/>
    <w:rsid w:val="0090035A"/>
    <w:rsid w:val="0090063A"/>
    <w:rsid w:val="009026FF"/>
    <w:rsid w:val="00902EB1"/>
    <w:rsid w:val="00903A6F"/>
    <w:rsid w:val="00905A11"/>
    <w:rsid w:val="00910A13"/>
    <w:rsid w:val="0091223A"/>
    <w:rsid w:val="00912388"/>
    <w:rsid w:val="00913356"/>
    <w:rsid w:val="009208EA"/>
    <w:rsid w:val="009274CA"/>
    <w:rsid w:val="0093079F"/>
    <w:rsid w:val="00932F1C"/>
    <w:rsid w:val="00933D35"/>
    <w:rsid w:val="00933DAA"/>
    <w:rsid w:val="009379D7"/>
    <w:rsid w:val="00937E28"/>
    <w:rsid w:val="00940CC9"/>
    <w:rsid w:val="009415DB"/>
    <w:rsid w:val="009418C7"/>
    <w:rsid w:val="0094234B"/>
    <w:rsid w:val="0094374D"/>
    <w:rsid w:val="00945321"/>
    <w:rsid w:val="00947104"/>
    <w:rsid w:val="00950A25"/>
    <w:rsid w:val="00950CE3"/>
    <w:rsid w:val="009522B8"/>
    <w:rsid w:val="0095239C"/>
    <w:rsid w:val="00953E0D"/>
    <w:rsid w:val="00954C9D"/>
    <w:rsid w:val="0095553C"/>
    <w:rsid w:val="00956B6F"/>
    <w:rsid w:val="00956DE0"/>
    <w:rsid w:val="00956ED0"/>
    <w:rsid w:val="00961B10"/>
    <w:rsid w:val="009623AB"/>
    <w:rsid w:val="009631B7"/>
    <w:rsid w:val="00967017"/>
    <w:rsid w:val="0096784D"/>
    <w:rsid w:val="009704D7"/>
    <w:rsid w:val="009719EA"/>
    <w:rsid w:val="00973F83"/>
    <w:rsid w:val="00975AE4"/>
    <w:rsid w:val="009818B0"/>
    <w:rsid w:val="009840A4"/>
    <w:rsid w:val="00984726"/>
    <w:rsid w:val="00985920"/>
    <w:rsid w:val="00990AEA"/>
    <w:rsid w:val="0099291C"/>
    <w:rsid w:val="0099311C"/>
    <w:rsid w:val="009946B7"/>
    <w:rsid w:val="009A1F1E"/>
    <w:rsid w:val="009A20F2"/>
    <w:rsid w:val="009A34D3"/>
    <w:rsid w:val="009A34D9"/>
    <w:rsid w:val="009B5690"/>
    <w:rsid w:val="009C234E"/>
    <w:rsid w:val="009C3003"/>
    <w:rsid w:val="009C5D12"/>
    <w:rsid w:val="009C6B69"/>
    <w:rsid w:val="009C7CFD"/>
    <w:rsid w:val="009D0D4B"/>
    <w:rsid w:val="009D23D5"/>
    <w:rsid w:val="009D2974"/>
    <w:rsid w:val="009D469C"/>
    <w:rsid w:val="009D6D7C"/>
    <w:rsid w:val="009E0929"/>
    <w:rsid w:val="009E18C8"/>
    <w:rsid w:val="009E51E5"/>
    <w:rsid w:val="009F0B94"/>
    <w:rsid w:val="009F32FB"/>
    <w:rsid w:val="009F35B5"/>
    <w:rsid w:val="00A00FC6"/>
    <w:rsid w:val="00A0480D"/>
    <w:rsid w:val="00A05DA5"/>
    <w:rsid w:val="00A061FE"/>
    <w:rsid w:val="00A10BC2"/>
    <w:rsid w:val="00A13383"/>
    <w:rsid w:val="00A14019"/>
    <w:rsid w:val="00A15A44"/>
    <w:rsid w:val="00A178FA"/>
    <w:rsid w:val="00A21C5F"/>
    <w:rsid w:val="00A230AD"/>
    <w:rsid w:val="00A249A6"/>
    <w:rsid w:val="00A2645E"/>
    <w:rsid w:val="00A2666F"/>
    <w:rsid w:val="00A35CA6"/>
    <w:rsid w:val="00A364E1"/>
    <w:rsid w:val="00A375D8"/>
    <w:rsid w:val="00A37B09"/>
    <w:rsid w:val="00A41C51"/>
    <w:rsid w:val="00A42FC6"/>
    <w:rsid w:val="00A43C28"/>
    <w:rsid w:val="00A444E0"/>
    <w:rsid w:val="00A457BA"/>
    <w:rsid w:val="00A47E8C"/>
    <w:rsid w:val="00A51C9C"/>
    <w:rsid w:val="00A5506E"/>
    <w:rsid w:val="00A562BE"/>
    <w:rsid w:val="00A57CC6"/>
    <w:rsid w:val="00A6129A"/>
    <w:rsid w:val="00A6388C"/>
    <w:rsid w:val="00A653F5"/>
    <w:rsid w:val="00A670BE"/>
    <w:rsid w:val="00A71FFF"/>
    <w:rsid w:val="00A75374"/>
    <w:rsid w:val="00A80F10"/>
    <w:rsid w:val="00A84135"/>
    <w:rsid w:val="00A845AF"/>
    <w:rsid w:val="00A85230"/>
    <w:rsid w:val="00A8574B"/>
    <w:rsid w:val="00A865B1"/>
    <w:rsid w:val="00A8726C"/>
    <w:rsid w:val="00A87C00"/>
    <w:rsid w:val="00A90905"/>
    <w:rsid w:val="00A91901"/>
    <w:rsid w:val="00A9252B"/>
    <w:rsid w:val="00A95B80"/>
    <w:rsid w:val="00A96714"/>
    <w:rsid w:val="00A97683"/>
    <w:rsid w:val="00AA4DF1"/>
    <w:rsid w:val="00AA532C"/>
    <w:rsid w:val="00AA5708"/>
    <w:rsid w:val="00AA5D66"/>
    <w:rsid w:val="00AB0BA4"/>
    <w:rsid w:val="00AB2FA6"/>
    <w:rsid w:val="00AB2FDA"/>
    <w:rsid w:val="00AB327C"/>
    <w:rsid w:val="00AC1250"/>
    <w:rsid w:val="00AC2122"/>
    <w:rsid w:val="00AC51C8"/>
    <w:rsid w:val="00AD2D77"/>
    <w:rsid w:val="00AD3D78"/>
    <w:rsid w:val="00AD4CE5"/>
    <w:rsid w:val="00AD602E"/>
    <w:rsid w:val="00AD7A65"/>
    <w:rsid w:val="00AD7DD4"/>
    <w:rsid w:val="00AE2CCA"/>
    <w:rsid w:val="00AE2D17"/>
    <w:rsid w:val="00AE3EDD"/>
    <w:rsid w:val="00AE5104"/>
    <w:rsid w:val="00AE6EB1"/>
    <w:rsid w:val="00AE7CED"/>
    <w:rsid w:val="00AF24F0"/>
    <w:rsid w:val="00AF2A9B"/>
    <w:rsid w:val="00AF3A50"/>
    <w:rsid w:val="00AF77D4"/>
    <w:rsid w:val="00B00C20"/>
    <w:rsid w:val="00B012CF"/>
    <w:rsid w:val="00B03B17"/>
    <w:rsid w:val="00B04351"/>
    <w:rsid w:val="00B059E0"/>
    <w:rsid w:val="00B05A90"/>
    <w:rsid w:val="00B05FB6"/>
    <w:rsid w:val="00B106D0"/>
    <w:rsid w:val="00B119B9"/>
    <w:rsid w:val="00B17BDC"/>
    <w:rsid w:val="00B20B45"/>
    <w:rsid w:val="00B2380F"/>
    <w:rsid w:val="00B254CF"/>
    <w:rsid w:val="00B25DF4"/>
    <w:rsid w:val="00B31F8E"/>
    <w:rsid w:val="00B33013"/>
    <w:rsid w:val="00B342ED"/>
    <w:rsid w:val="00B348CA"/>
    <w:rsid w:val="00B348DA"/>
    <w:rsid w:val="00B3559C"/>
    <w:rsid w:val="00B42961"/>
    <w:rsid w:val="00B4345A"/>
    <w:rsid w:val="00B463F6"/>
    <w:rsid w:val="00B5256A"/>
    <w:rsid w:val="00B53BAD"/>
    <w:rsid w:val="00B578CC"/>
    <w:rsid w:val="00B66EAC"/>
    <w:rsid w:val="00B706D7"/>
    <w:rsid w:val="00B72AED"/>
    <w:rsid w:val="00B7463F"/>
    <w:rsid w:val="00B74EAF"/>
    <w:rsid w:val="00B761A3"/>
    <w:rsid w:val="00B765FC"/>
    <w:rsid w:val="00B802C0"/>
    <w:rsid w:val="00B8086D"/>
    <w:rsid w:val="00B87FB0"/>
    <w:rsid w:val="00B92B8D"/>
    <w:rsid w:val="00B92DF1"/>
    <w:rsid w:val="00B92E77"/>
    <w:rsid w:val="00B93954"/>
    <w:rsid w:val="00B94BE9"/>
    <w:rsid w:val="00B97826"/>
    <w:rsid w:val="00BA0FA3"/>
    <w:rsid w:val="00BA733B"/>
    <w:rsid w:val="00BA7A04"/>
    <w:rsid w:val="00BB756D"/>
    <w:rsid w:val="00BB761E"/>
    <w:rsid w:val="00BB7DD9"/>
    <w:rsid w:val="00BC157C"/>
    <w:rsid w:val="00BC44A7"/>
    <w:rsid w:val="00BC4F91"/>
    <w:rsid w:val="00BC7D8B"/>
    <w:rsid w:val="00BD1236"/>
    <w:rsid w:val="00BD1BE9"/>
    <w:rsid w:val="00BD32C2"/>
    <w:rsid w:val="00BD4048"/>
    <w:rsid w:val="00BD40AF"/>
    <w:rsid w:val="00BD52C1"/>
    <w:rsid w:val="00BE196A"/>
    <w:rsid w:val="00BE1BCA"/>
    <w:rsid w:val="00BE324E"/>
    <w:rsid w:val="00BF053B"/>
    <w:rsid w:val="00BF0D36"/>
    <w:rsid w:val="00BF11DB"/>
    <w:rsid w:val="00BF1EA5"/>
    <w:rsid w:val="00BF42C8"/>
    <w:rsid w:val="00BF4588"/>
    <w:rsid w:val="00C000C8"/>
    <w:rsid w:val="00C02888"/>
    <w:rsid w:val="00C02A25"/>
    <w:rsid w:val="00C0430B"/>
    <w:rsid w:val="00C12B26"/>
    <w:rsid w:val="00C1339A"/>
    <w:rsid w:val="00C15854"/>
    <w:rsid w:val="00C1640F"/>
    <w:rsid w:val="00C2599F"/>
    <w:rsid w:val="00C26A4A"/>
    <w:rsid w:val="00C27334"/>
    <w:rsid w:val="00C32A1E"/>
    <w:rsid w:val="00C35463"/>
    <w:rsid w:val="00C36343"/>
    <w:rsid w:val="00C40A59"/>
    <w:rsid w:val="00C44703"/>
    <w:rsid w:val="00C45356"/>
    <w:rsid w:val="00C461CB"/>
    <w:rsid w:val="00C47310"/>
    <w:rsid w:val="00C47CFF"/>
    <w:rsid w:val="00C500E7"/>
    <w:rsid w:val="00C504E9"/>
    <w:rsid w:val="00C5092B"/>
    <w:rsid w:val="00C5265F"/>
    <w:rsid w:val="00C556F4"/>
    <w:rsid w:val="00C5610F"/>
    <w:rsid w:val="00C613DB"/>
    <w:rsid w:val="00C62C56"/>
    <w:rsid w:val="00C67270"/>
    <w:rsid w:val="00C67702"/>
    <w:rsid w:val="00C70ACD"/>
    <w:rsid w:val="00C723D3"/>
    <w:rsid w:val="00C737A7"/>
    <w:rsid w:val="00C81461"/>
    <w:rsid w:val="00C818D8"/>
    <w:rsid w:val="00C81BB7"/>
    <w:rsid w:val="00C82DCF"/>
    <w:rsid w:val="00C906B9"/>
    <w:rsid w:val="00C9212B"/>
    <w:rsid w:val="00C92C04"/>
    <w:rsid w:val="00C933D1"/>
    <w:rsid w:val="00C943EC"/>
    <w:rsid w:val="00C94E39"/>
    <w:rsid w:val="00C95618"/>
    <w:rsid w:val="00C96297"/>
    <w:rsid w:val="00C973A5"/>
    <w:rsid w:val="00C97B70"/>
    <w:rsid w:val="00CA059A"/>
    <w:rsid w:val="00CA2681"/>
    <w:rsid w:val="00CA2CA7"/>
    <w:rsid w:val="00CA2CEA"/>
    <w:rsid w:val="00CA333A"/>
    <w:rsid w:val="00CA6722"/>
    <w:rsid w:val="00CA6A97"/>
    <w:rsid w:val="00CC241C"/>
    <w:rsid w:val="00CC2E98"/>
    <w:rsid w:val="00CC4FF8"/>
    <w:rsid w:val="00CC52B4"/>
    <w:rsid w:val="00CC566B"/>
    <w:rsid w:val="00CC704E"/>
    <w:rsid w:val="00CD0DB3"/>
    <w:rsid w:val="00CD15C3"/>
    <w:rsid w:val="00CD6589"/>
    <w:rsid w:val="00CE7B74"/>
    <w:rsid w:val="00CF00A1"/>
    <w:rsid w:val="00CF11E6"/>
    <w:rsid w:val="00CF20EA"/>
    <w:rsid w:val="00CF3765"/>
    <w:rsid w:val="00D03F16"/>
    <w:rsid w:val="00D04831"/>
    <w:rsid w:val="00D056DE"/>
    <w:rsid w:val="00D06C1A"/>
    <w:rsid w:val="00D06D1A"/>
    <w:rsid w:val="00D073C6"/>
    <w:rsid w:val="00D10164"/>
    <w:rsid w:val="00D10257"/>
    <w:rsid w:val="00D13EF5"/>
    <w:rsid w:val="00D1484E"/>
    <w:rsid w:val="00D227D6"/>
    <w:rsid w:val="00D22862"/>
    <w:rsid w:val="00D23BE1"/>
    <w:rsid w:val="00D310BE"/>
    <w:rsid w:val="00D31CC1"/>
    <w:rsid w:val="00D323C5"/>
    <w:rsid w:val="00D336CC"/>
    <w:rsid w:val="00D3470E"/>
    <w:rsid w:val="00D34A87"/>
    <w:rsid w:val="00D36B71"/>
    <w:rsid w:val="00D410C2"/>
    <w:rsid w:val="00D44B74"/>
    <w:rsid w:val="00D45082"/>
    <w:rsid w:val="00D5285B"/>
    <w:rsid w:val="00D57C42"/>
    <w:rsid w:val="00D627FB"/>
    <w:rsid w:val="00D640C7"/>
    <w:rsid w:val="00D6540D"/>
    <w:rsid w:val="00D70476"/>
    <w:rsid w:val="00D73BC0"/>
    <w:rsid w:val="00D74A10"/>
    <w:rsid w:val="00D7792F"/>
    <w:rsid w:val="00D81E1F"/>
    <w:rsid w:val="00D85207"/>
    <w:rsid w:val="00D85237"/>
    <w:rsid w:val="00D90A6E"/>
    <w:rsid w:val="00D91176"/>
    <w:rsid w:val="00D940EB"/>
    <w:rsid w:val="00D94D5C"/>
    <w:rsid w:val="00D95C9E"/>
    <w:rsid w:val="00DA4DC2"/>
    <w:rsid w:val="00DA4EC5"/>
    <w:rsid w:val="00DA60C5"/>
    <w:rsid w:val="00DA7D01"/>
    <w:rsid w:val="00DB1660"/>
    <w:rsid w:val="00DB1C97"/>
    <w:rsid w:val="00DB2D17"/>
    <w:rsid w:val="00DB40D4"/>
    <w:rsid w:val="00DC044D"/>
    <w:rsid w:val="00DC0922"/>
    <w:rsid w:val="00DC1E0C"/>
    <w:rsid w:val="00DC230C"/>
    <w:rsid w:val="00DC5AE2"/>
    <w:rsid w:val="00DC77FE"/>
    <w:rsid w:val="00DD03DD"/>
    <w:rsid w:val="00DD096F"/>
    <w:rsid w:val="00DD4694"/>
    <w:rsid w:val="00DD714B"/>
    <w:rsid w:val="00DD782B"/>
    <w:rsid w:val="00DE04A4"/>
    <w:rsid w:val="00DE4FC7"/>
    <w:rsid w:val="00DE7C99"/>
    <w:rsid w:val="00DF0C7C"/>
    <w:rsid w:val="00DF3082"/>
    <w:rsid w:val="00DF406F"/>
    <w:rsid w:val="00DF59CF"/>
    <w:rsid w:val="00DF7CD4"/>
    <w:rsid w:val="00E04AD8"/>
    <w:rsid w:val="00E10848"/>
    <w:rsid w:val="00E11BAF"/>
    <w:rsid w:val="00E11F76"/>
    <w:rsid w:val="00E12105"/>
    <w:rsid w:val="00E20519"/>
    <w:rsid w:val="00E244D7"/>
    <w:rsid w:val="00E24C9A"/>
    <w:rsid w:val="00E27435"/>
    <w:rsid w:val="00E27456"/>
    <w:rsid w:val="00E27ECD"/>
    <w:rsid w:val="00E3063C"/>
    <w:rsid w:val="00E312BB"/>
    <w:rsid w:val="00E32ED9"/>
    <w:rsid w:val="00E34554"/>
    <w:rsid w:val="00E364E0"/>
    <w:rsid w:val="00E40672"/>
    <w:rsid w:val="00E42027"/>
    <w:rsid w:val="00E426A9"/>
    <w:rsid w:val="00E43893"/>
    <w:rsid w:val="00E467AA"/>
    <w:rsid w:val="00E46D99"/>
    <w:rsid w:val="00E47928"/>
    <w:rsid w:val="00E51941"/>
    <w:rsid w:val="00E52503"/>
    <w:rsid w:val="00E54895"/>
    <w:rsid w:val="00E55236"/>
    <w:rsid w:val="00E56507"/>
    <w:rsid w:val="00E569DF"/>
    <w:rsid w:val="00E57BD3"/>
    <w:rsid w:val="00E60170"/>
    <w:rsid w:val="00E62F08"/>
    <w:rsid w:val="00E63F5B"/>
    <w:rsid w:val="00E64958"/>
    <w:rsid w:val="00E664AA"/>
    <w:rsid w:val="00E67AF6"/>
    <w:rsid w:val="00E67C9E"/>
    <w:rsid w:val="00E7042F"/>
    <w:rsid w:val="00E71357"/>
    <w:rsid w:val="00E71E0F"/>
    <w:rsid w:val="00E72FBD"/>
    <w:rsid w:val="00E75D42"/>
    <w:rsid w:val="00E80CFE"/>
    <w:rsid w:val="00E81E9B"/>
    <w:rsid w:val="00E84EA4"/>
    <w:rsid w:val="00E91EFA"/>
    <w:rsid w:val="00E92449"/>
    <w:rsid w:val="00E92746"/>
    <w:rsid w:val="00E931A0"/>
    <w:rsid w:val="00E9450B"/>
    <w:rsid w:val="00E95CC2"/>
    <w:rsid w:val="00E97645"/>
    <w:rsid w:val="00EA179A"/>
    <w:rsid w:val="00EA26D5"/>
    <w:rsid w:val="00EA2AF8"/>
    <w:rsid w:val="00EA6856"/>
    <w:rsid w:val="00EA7EFD"/>
    <w:rsid w:val="00EA7F0F"/>
    <w:rsid w:val="00EB32D4"/>
    <w:rsid w:val="00EB383A"/>
    <w:rsid w:val="00EB391B"/>
    <w:rsid w:val="00EB3DFA"/>
    <w:rsid w:val="00EB5857"/>
    <w:rsid w:val="00EB6CFD"/>
    <w:rsid w:val="00EB73F0"/>
    <w:rsid w:val="00EC2B81"/>
    <w:rsid w:val="00EC383C"/>
    <w:rsid w:val="00EC4C9E"/>
    <w:rsid w:val="00EC6190"/>
    <w:rsid w:val="00EC7267"/>
    <w:rsid w:val="00ED1492"/>
    <w:rsid w:val="00ED272E"/>
    <w:rsid w:val="00ED4710"/>
    <w:rsid w:val="00ED5653"/>
    <w:rsid w:val="00ED7A9E"/>
    <w:rsid w:val="00EE1F51"/>
    <w:rsid w:val="00EE262B"/>
    <w:rsid w:val="00EE2BEA"/>
    <w:rsid w:val="00EE3785"/>
    <w:rsid w:val="00EF45CC"/>
    <w:rsid w:val="00F0534F"/>
    <w:rsid w:val="00F070C5"/>
    <w:rsid w:val="00F07659"/>
    <w:rsid w:val="00F13989"/>
    <w:rsid w:val="00F13EF7"/>
    <w:rsid w:val="00F15C17"/>
    <w:rsid w:val="00F20769"/>
    <w:rsid w:val="00F20D5B"/>
    <w:rsid w:val="00F21A64"/>
    <w:rsid w:val="00F30915"/>
    <w:rsid w:val="00F32E3B"/>
    <w:rsid w:val="00F33B3E"/>
    <w:rsid w:val="00F340C6"/>
    <w:rsid w:val="00F3576E"/>
    <w:rsid w:val="00F37827"/>
    <w:rsid w:val="00F37CDA"/>
    <w:rsid w:val="00F40D5B"/>
    <w:rsid w:val="00F4397D"/>
    <w:rsid w:val="00F44CD0"/>
    <w:rsid w:val="00F47DC8"/>
    <w:rsid w:val="00F5118B"/>
    <w:rsid w:val="00F52F3D"/>
    <w:rsid w:val="00F530F3"/>
    <w:rsid w:val="00F56215"/>
    <w:rsid w:val="00F620AD"/>
    <w:rsid w:val="00F677A4"/>
    <w:rsid w:val="00F73C3A"/>
    <w:rsid w:val="00F73F17"/>
    <w:rsid w:val="00F750D7"/>
    <w:rsid w:val="00F83193"/>
    <w:rsid w:val="00F834E6"/>
    <w:rsid w:val="00F8356B"/>
    <w:rsid w:val="00F84556"/>
    <w:rsid w:val="00F85915"/>
    <w:rsid w:val="00F87225"/>
    <w:rsid w:val="00F90AE6"/>
    <w:rsid w:val="00F921C4"/>
    <w:rsid w:val="00F922A5"/>
    <w:rsid w:val="00F942B7"/>
    <w:rsid w:val="00F958EC"/>
    <w:rsid w:val="00F965E8"/>
    <w:rsid w:val="00FA0247"/>
    <w:rsid w:val="00FA04BC"/>
    <w:rsid w:val="00FB025D"/>
    <w:rsid w:val="00FB02E6"/>
    <w:rsid w:val="00FB2396"/>
    <w:rsid w:val="00FB3DFB"/>
    <w:rsid w:val="00FB4F86"/>
    <w:rsid w:val="00FB7471"/>
    <w:rsid w:val="00FC1B09"/>
    <w:rsid w:val="00FC65FD"/>
    <w:rsid w:val="00FD2C9F"/>
    <w:rsid w:val="00FD4AA8"/>
    <w:rsid w:val="00FD6FBA"/>
    <w:rsid w:val="00FD76A0"/>
    <w:rsid w:val="00FE0E92"/>
    <w:rsid w:val="00FE1715"/>
    <w:rsid w:val="00FE187E"/>
    <w:rsid w:val="00FE2F5C"/>
    <w:rsid w:val="00FE3A6D"/>
    <w:rsid w:val="00FE3E4D"/>
    <w:rsid w:val="00FF0BD5"/>
    <w:rsid w:val="00FF1A6C"/>
    <w:rsid w:val="00FF2B07"/>
    <w:rsid w:val="00FF342A"/>
    <w:rsid w:val="00FF364A"/>
    <w:rsid w:val="00FF6677"/>
    <w:rsid w:val="00FF7DD5"/>
    <w:rsid w:val="02E92054"/>
    <w:rsid w:val="04D253F8"/>
    <w:rsid w:val="05A766D5"/>
    <w:rsid w:val="0AE30B6B"/>
    <w:rsid w:val="0AE802C1"/>
    <w:rsid w:val="0DBA681B"/>
    <w:rsid w:val="12301AE7"/>
    <w:rsid w:val="13891D18"/>
    <w:rsid w:val="13C23177"/>
    <w:rsid w:val="15075A0D"/>
    <w:rsid w:val="1646419B"/>
    <w:rsid w:val="16F7653D"/>
    <w:rsid w:val="194F7A20"/>
    <w:rsid w:val="197B045A"/>
    <w:rsid w:val="1D274763"/>
    <w:rsid w:val="1D640D44"/>
    <w:rsid w:val="1DC16EE0"/>
    <w:rsid w:val="20076D9A"/>
    <w:rsid w:val="204C400B"/>
    <w:rsid w:val="21E60529"/>
    <w:rsid w:val="24B514AF"/>
    <w:rsid w:val="24FF7842"/>
    <w:rsid w:val="255C217F"/>
    <w:rsid w:val="29747D10"/>
    <w:rsid w:val="2A6A2827"/>
    <w:rsid w:val="2D5E3AFE"/>
    <w:rsid w:val="2FC64549"/>
    <w:rsid w:val="2FFB21C9"/>
    <w:rsid w:val="302D0928"/>
    <w:rsid w:val="31A87906"/>
    <w:rsid w:val="31C64CB7"/>
    <w:rsid w:val="347160EB"/>
    <w:rsid w:val="34FB227B"/>
    <w:rsid w:val="354C7786"/>
    <w:rsid w:val="36510111"/>
    <w:rsid w:val="38CA1FBC"/>
    <w:rsid w:val="3C2A03C4"/>
    <w:rsid w:val="3E8A33A6"/>
    <w:rsid w:val="41CD7C80"/>
    <w:rsid w:val="43FA2813"/>
    <w:rsid w:val="456552E9"/>
    <w:rsid w:val="469C5366"/>
    <w:rsid w:val="48131CF7"/>
    <w:rsid w:val="49FD6C71"/>
    <w:rsid w:val="4EAA2B1D"/>
    <w:rsid w:val="50B7737A"/>
    <w:rsid w:val="532716FD"/>
    <w:rsid w:val="536B5669"/>
    <w:rsid w:val="55877F62"/>
    <w:rsid w:val="57754720"/>
    <w:rsid w:val="59FA16AA"/>
    <w:rsid w:val="59FC3797"/>
    <w:rsid w:val="5CEE26A1"/>
    <w:rsid w:val="5D876905"/>
    <w:rsid w:val="62D21DAE"/>
    <w:rsid w:val="62F607CB"/>
    <w:rsid w:val="65A705D2"/>
    <w:rsid w:val="663933C4"/>
    <w:rsid w:val="68AA1EC4"/>
    <w:rsid w:val="6965088A"/>
    <w:rsid w:val="6AD74A57"/>
    <w:rsid w:val="6B9A4795"/>
    <w:rsid w:val="6CAC4035"/>
    <w:rsid w:val="6FE94AAE"/>
    <w:rsid w:val="71067096"/>
    <w:rsid w:val="719E4475"/>
    <w:rsid w:val="72476E8D"/>
    <w:rsid w:val="726A28C4"/>
    <w:rsid w:val="75D024F2"/>
    <w:rsid w:val="762C241B"/>
    <w:rsid w:val="77D00E6D"/>
    <w:rsid w:val="78A2177A"/>
    <w:rsid w:val="79252C4D"/>
    <w:rsid w:val="79E41D86"/>
    <w:rsid w:val="7B02475C"/>
    <w:rsid w:val="7BE60252"/>
    <w:rsid w:val="7CD03D11"/>
    <w:rsid w:val="7CD633DE"/>
    <w:rsid w:val="7D921593"/>
    <w:rsid w:val="7E3B0727"/>
    <w:rsid w:val="7F9C30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strokecolor="#739cc3">
      <v:fill angle="90" type="gradient">
        <o:fill v:ext="view" type="gradientUnscaled"/>
      </v:fill>
      <v:stroke color="#739cc3" weight="1.25pt"/>
    </o:shapedefaults>
    <o:shapelayout v:ext="edit">
      <o:idmap v:ext="edit" data="1,2"/>
      <o:rules v:ext="edit">
        <o:r id="V:Rule1" type="callout" idref="#Rounded Rectangular Callout 3"/>
        <o:r id="V:Rule2" type="callout" idref="#_x0000_s2061"/>
        <o:r id="V:Rule3" type="callout" idref="#Rounded Rectangular Callout 74"/>
        <o:r id="V:Rule4" type="callout" idref="#Rounded Rectangular Callout 5"/>
        <o:r id="V:Rule5" type="callout" idref="#Rounded Rectangular Callout 6"/>
        <o:r id="V:Rule6" type="callout" idref="#Rounded Rectangular Callout 7"/>
        <o:r id="V:Rule7" type="callout" idref="#_x0000_s2056"/>
        <o:r id="V:Rule10" type="connector" idref="#Straight Connector 73"/>
        <o:r id="V:Rule11" type="connector" idref="#Straight Connector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51"/>
    <w:pPr>
      <w:widowControl w:val="0"/>
      <w:jc w:val="both"/>
    </w:pPr>
    <w:rPr>
      <w:rFonts w:ascii="Times New Roman" w:hAnsi="Times New Roman" w:cs="Times New Roman"/>
      <w:kern w:val="2"/>
      <w:sz w:val="21"/>
      <w:szCs w:val="24"/>
    </w:rPr>
  </w:style>
  <w:style w:type="paragraph" w:styleId="1">
    <w:name w:val="heading 1"/>
    <w:basedOn w:val="a"/>
    <w:next w:val="a"/>
    <w:link w:val="1Char"/>
    <w:uiPriority w:val="9"/>
    <w:qFormat/>
    <w:rsid w:val="00774D5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74D51"/>
    <w:pPr>
      <w:keepNext/>
      <w:keepLines/>
      <w:spacing w:before="260" w:after="260" w:line="416" w:lineRule="auto"/>
      <w:outlineLvl w:val="1"/>
    </w:pPr>
    <w:rPr>
      <w:rFonts w:ascii="Cambria"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74D51"/>
    <w:rPr>
      <w:kern w:val="0"/>
      <w:sz w:val="18"/>
      <w:szCs w:val="18"/>
    </w:rPr>
  </w:style>
  <w:style w:type="paragraph" w:styleId="a4">
    <w:name w:val="footer"/>
    <w:basedOn w:val="a"/>
    <w:link w:val="Char0"/>
    <w:uiPriority w:val="99"/>
    <w:unhideWhenUsed/>
    <w:qFormat/>
    <w:rsid w:val="00774D51"/>
    <w:pPr>
      <w:tabs>
        <w:tab w:val="center" w:pos="4153"/>
        <w:tab w:val="right" w:pos="8306"/>
      </w:tabs>
      <w:snapToGrid w:val="0"/>
      <w:jc w:val="left"/>
    </w:pPr>
    <w:rPr>
      <w:rFonts w:ascii="Calibri" w:hAnsi="Calibri"/>
      <w:kern w:val="0"/>
      <w:sz w:val="18"/>
      <w:szCs w:val="18"/>
    </w:rPr>
  </w:style>
  <w:style w:type="paragraph" w:styleId="a5">
    <w:name w:val="header"/>
    <w:basedOn w:val="a"/>
    <w:link w:val="Char1"/>
    <w:uiPriority w:val="99"/>
    <w:unhideWhenUsed/>
    <w:qFormat/>
    <w:rsid w:val="00774D51"/>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774D51"/>
  </w:style>
  <w:style w:type="character" w:styleId="a6">
    <w:name w:val="Hyperlink"/>
    <w:uiPriority w:val="99"/>
    <w:unhideWhenUsed/>
    <w:qFormat/>
    <w:rsid w:val="00774D51"/>
    <w:rPr>
      <w:color w:val="0000FF"/>
      <w:u w:val="single"/>
    </w:rPr>
  </w:style>
  <w:style w:type="table" w:styleId="a7">
    <w:name w:val="Table Grid"/>
    <w:basedOn w:val="a1"/>
    <w:uiPriority w:val="59"/>
    <w:qFormat/>
    <w:rsid w:val="00774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rsid w:val="00774D51"/>
    <w:pPr>
      <w:ind w:firstLineChars="200" w:firstLine="420"/>
    </w:pPr>
  </w:style>
  <w:style w:type="paragraph" w:customStyle="1" w:styleId="TOC1">
    <w:name w:val="TOC 标题1"/>
    <w:basedOn w:val="1"/>
    <w:next w:val="a"/>
    <w:uiPriority w:val="39"/>
    <w:unhideWhenUsed/>
    <w:qFormat/>
    <w:rsid w:val="00774D51"/>
    <w:pPr>
      <w:widowControl/>
      <w:spacing w:before="480" w:after="0" w:line="276" w:lineRule="auto"/>
      <w:jc w:val="left"/>
      <w:outlineLvl w:val="9"/>
    </w:pPr>
    <w:rPr>
      <w:rFonts w:ascii="Cambria" w:hAnsi="Cambria"/>
      <w:color w:val="365F91"/>
      <w:kern w:val="0"/>
      <w:sz w:val="28"/>
      <w:szCs w:val="28"/>
    </w:rPr>
  </w:style>
  <w:style w:type="paragraph" w:customStyle="1" w:styleId="12">
    <w:name w:val="无间隔1"/>
    <w:uiPriority w:val="1"/>
    <w:qFormat/>
    <w:rsid w:val="00774D51"/>
    <w:pPr>
      <w:widowControl w:val="0"/>
      <w:jc w:val="both"/>
    </w:pPr>
    <w:rPr>
      <w:rFonts w:ascii="Times New Roman" w:hAnsi="Times New Roman" w:cs="Times New Roman"/>
      <w:kern w:val="2"/>
      <w:sz w:val="21"/>
      <w:szCs w:val="24"/>
    </w:rPr>
  </w:style>
  <w:style w:type="character" w:customStyle="1" w:styleId="Char1">
    <w:name w:val="页眉 Char"/>
    <w:link w:val="a5"/>
    <w:uiPriority w:val="99"/>
    <w:qFormat/>
    <w:rsid w:val="00774D51"/>
    <w:rPr>
      <w:sz w:val="18"/>
      <w:szCs w:val="18"/>
    </w:rPr>
  </w:style>
  <w:style w:type="character" w:customStyle="1" w:styleId="Char0">
    <w:name w:val="页脚 Char"/>
    <w:link w:val="a4"/>
    <w:uiPriority w:val="99"/>
    <w:qFormat/>
    <w:rsid w:val="00774D51"/>
    <w:rPr>
      <w:sz w:val="18"/>
      <w:szCs w:val="18"/>
    </w:rPr>
  </w:style>
  <w:style w:type="character" w:customStyle="1" w:styleId="Char">
    <w:name w:val="批注框文本 Char"/>
    <w:link w:val="a3"/>
    <w:uiPriority w:val="99"/>
    <w:semiHidden/>
    <w:qFormat/>
    <w:rsid w:val="00774D51"/>
    <w:rPr>
      <w:rFonts w:ascii="Times New Roman" w:eastAsia="宋体" w:hAnsi="Times New Roman" w:cs="Times New Roman"/>
      <w:sz w:val="18"/>
      <w:szCs w:val="18"/>
    </w:rPr>
  </w:style>
  <w:style w:type="character" w:customStyle="1" w:styleId="1Char">
    <w:name w:val="标题 1 Char"/>
    <w:link w:val="1"/>
    <w:uiPriority w:val="9"/>
    <w:qFormat/>
    <w:rsid w:val="00774D51"/>
    <w:rPr>
      <w:rFonts w:ascii="Times New Roman" w:eastAsia="宋体" w:hAnsi="Times New Roman" w:cs="Times New Roman"/>
      <w:b/>
      <w:bCs/>
      <w:kern w:val="44"/>
      <w:sz w:val="44"/>
      <w:szCs w:val="44"/>
    </w:rPr>
  </w:style>
  <w:style w:type="character" w:customStyle="1" w:styleId="2Char">
    <w:name w:val="标题 2 Char"/>
    <w:link w:val="2"/>
    <w:uiPriority w:val="9"/>
    <w:qFormat/>
    <w:rsid w:val="00774D51"/>
    <w:rPr>
      <w:rFonts w:ascii="Cambria" w:eastAsia="宋体" w:hAnsi="Cambria" w:cs="Times New Roman"/>
      <w:b/>
      <w:bCs/>
      <w:sz w:val="32"/>
      <w:szCs w:val="32"/>
    </w:rPr>
  </w:style>
  <w:style w:type="character" w:customStyle="1" w:styleId="13">
    <w:name w:val="不明显强调1"/>
    <w:uiPriority w:val="19"/>
    <w:qFormat/>
    <w:rsid w:val="00774D51"/>
    <w:rPr>
      <w:i/>
      <w:iCs/>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3075"/>
    <customShpInfo spid="_x0000_s3074"/>
    <customShpInfo spid="_x0000_s1026"/>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1012</Words>
  <Characters>5769</Characters>
  <Application>Microsoft Office Word</Application>
  <DocSecurity>0</DocSecurity>
  <Lines>48</Lines>
  <Paragraphs>13</Paragraphs>
  <ScaleCrop>false</ScaleCrop>
  <Company>微软中国</Company>
  <LinksUpToDate>false</LinksUpToDate>
  <CharactersWithSpaces>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TAG-8610</dc:title>
  <dc:creator>china</dc:creator>
  <cp:lastModifiedBy>Administrator</cp:lastModifiedBy>
  <cp:revision>38</cp:revision>
  <cp:lastPrinted>2014-08-06T09:16:00Z</cp:lastPrinted>
  <dcterms:created xsi:type="dcterms:W3CDTF">2014-11-28T03:37:00Z</dcterms:created>
  <dcterms:modified xsi:type="dcterms:W3CDTF">2018-04-28T00:42:00Z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